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BFD" w:rsidRPr="00CE37FC" w:rsidRDefault="0081220E" w:rsidP="00CE37FC">
      <w:pPr>
        <w:spacing w:after="0" w:line="240" w:lineRule="auto"/>
        <w:ind w:left="120"/>
        <w:jc w:val="center"/>
        <w:rPr>
          <w:rFonts w:ascii="Times New Roman" w:hAnsi="Times New Roman" w:cs="Times New Roman"/>
          <w:sz w:val="24"/>
          <w:szCs w:val="24"/>
          <w:lang w:val="ru-RU"/>
        </w:rPr>
      </w:pPr>
      <w:bookmarkStart w:id="0" w:name="block-4190988"/>
      <w:r w:rsidRPr="00CE37FC">
        <w:rPr>
          <w:rFonts w:ascii="Times New Roman" w:hAnsi="Times New Roman" w:cs="Times New Roman"/>
          <w:b/>
          <w:color w:val="000000"/>
          <w:sz w:val="24"/>
          <w:szCs w:val="24"/>
          <w:lang w:val="ru-RU"/>
        </w:rPr>
        <w:t>МИНИСТЕРСТВО ПРОСВЕЩЕНИЯ РОССИЙСКОЙ ФЕДЕРАЦИИ</w:t>
      </w:r>
    </w:p>
    <w:p w:rsidR="00391BFD" w:rsidRPr="00CE37FC" w:rsidRDefault="0081220E" w:rsidP="00CE37FC">
      <w:pPr>
        <w:spacing w:after="0" w:line="240" w:lineRule="auto"/>
        <w:ind w:left="120"/>
        <w:jc w:val="center"/>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w:t>
      </w:r>
      <w:bookmarkStart w:id="1" w:name="458a8b50-bc87-4dce-ba15-54688bfa7451"/>
      <w:r w:rsidRPr="00CE37FC">
        <w:rPr>
          <w:rFonts w:ascii="Times New Roman" w:hAnsi="Times New Roman" w:cs="Times New Roman"/>
          <w:b/>
          <w:color w:val="000000"/>
          <w:sz w:val="24"/>
          <w:szCs w:val="24"/>
          <w:lang w:val="ru-RU"/>
        </w:rPr>
        <w:t>АДМИНИСТРАЦИЯ ПЕРВОМАЙСКОГО РАЙОНА РЕСПУБЛИКИ КРЫМ</w:t>
      </w:r>
      <w:bookmarkEnd w:id="1"/>
      <w:r w:rsidRPr="00CE37FC">
        <w:rPr>
          <w:rFonts w:ascii="Times New Roman" w:hAnsi="Times New Roman" w:cs="Times New Roman"/>
          <w:b/>
          <w:color w:val="000000"/>
          <w:sz w:val="24"/>
          <w:szCs w:val="24"/>
          <w:lang w:val="ru-RU"/>
        </w:rPr>
        <w:t xml:space="preserve">‌‌ </w:t>
      </w:r>
    </w:p>
    <w:p w:rsidR="00391BFD" w:rsidRPr="00CE37FC" w:rsidRDefault="0081220E" w:rsidP="00CE37FC">
      <w:pPr>
        <w:spacing w:after="0" w:line="240" w:lineRule="auto"/>
        <w:ind w:left="120"/>
        <w:jc w:val="center"/>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 xml:space="preserve">‌ОТДЕЛ ОБРАЗОВАНИЯ МОЛОДЕЖИ И СПОРТА АДМИНИСТРАЦИИ ПЕРВОМАЙСКОГО РАЙОНА </w:t>
      </w:r>
      <w:bookmarkStart w:id="2" w:name="a4973ee1-7119-49dd-ab64-b9ca30404961"/>
      <w:bookmarkEnd w:id="2"/>
    </w:p>
    <w:p w:rsidR="00391BFD" w:rsidRPr="00CE37FC" w:rsidRDefault="0081220E" w:rsidP="00CE37FC">
      <w:pPr>
        <w:spacing w:after="0" w:line="240" w:lineRule="auto"/>
        <w:ind w:left="120"/>
        <w:jc w:val="center"/>
        <w:rPr>
          <w:rFonts w:ascii="Times New Roman" w:hAnsi="Times New Roman" w:cs="Times New Roman"/>
          <w:sz w:val="24"/>
          <w:szCs w:val="24"/>
        </w:rPr>
      </w:pPr>
      <w:r w:rsidRPr="00CE37FC">
        <w:rPr>
          <w:rFonts w:ascii="Times New Roman" w:hAnsi="Times New Roman" w:cs="Times New Roman"/>
          <w:b/>
          <w:color w:val="000000"/>
          <w:sz w:val="24"/>
          <w:szCs w:val="24"/>
        </w:rPr>
        <w:t>МБОУ СТЕПНОВСКАЯ ШКОЛА</w:t>
      </w:r>
    </w:p>
    <w:p w:rsidR="00391BFD" w:rsidRPr="00CE37FC" w:rsidRDefault="00391BFD" w:rsidP="00CE37FC">
      <w:pPr>
        <w:spacing w:after="0" w:line="240" w:lineRule="auto"/>
        <w:ind w:left="120"/>
        <w:rPr>
          <w:rFonts w:ascii="Times New Roman" w:hAnsi="Times New Roman" w:cs="Times New Roman"/>
          <w:sz w:val="24"/>
          <w:szCs w:val="24"/>
        </w:rPr>
      </w:pPr>
    </w:p>
    <w:p w:rsidR="00391BFD" w:rsidRPr="00CE37FC" w:rsidRDefault="00391BFD" w:rsidP="00CE37FC">
      <w:pPr>
        <w:spacing w:after="0" w:line="240" w:lineRule="auto"/>
        <w:ind w:left="120"/>
        <w:rPr>
          <w:rFonts w:ascii="Times New Roman" w:hAnsi="Times New Roman" w:cs="Times New Roman"/>
          <w:sz w:val="24"/>
          <w:szCs w:val="24"/>
        </w:rPr>
      </w:pPr>
    </w:p>
    <w:p w:rsidR="00391BFD" w:rsidRPr="00CE37FC" w:rsidRDefault="00391BFD" w:rsidP="00CE37FC">
      <w:pPr>
        <w:spacing w:after="0" w:line="240" w:lineRule="auto"/>
        <w:ind w:left="120"/>
        <w:rPr>
          <w:rFonts w:ascii="Times New Roman" w:hAnsi="Times New Roman" w:cs="Times New Roman"/>
          <w:sz w:val="24"/>
          <w:szCs w:val="24"/>
        </w:rPr>
      </w:pPr>
    </w:p>
    <w:p w:rsidR="00391BFD" w:rsidRPr="00CE37FC" w:rsidRDefault="00391BFD" w:rsidP="00CE37FC">
      <w:pPr>
        <w:spacing w:after="0" w:line="240" w:lineRule="auto"/>
        <w:ind w:left="120"/>
        <w:rPr>
          <w:rFonts w:ascii="Times New Roman" w:hAnsi="Times New Roman" w:cs="Times New Roman"/>
          <w:sz w:val="24"/>
          <w:szCs w:val="24"/>
        </w:rPr>
      </w:pPr>
    </w:p>
    <w:tbl>
      <w:tblPr>
        <w:tblW w:w="0" w:type="auto"/>
        <w:tblLook w:val="04A0" w:firstRow="1" w:lastRow="0" w:firstColumn="1" w:lastColumn="0" w:noHBand="0" w:noVBand="1"/>
      </w:tblPr>
      <w:tblGrid>
        <w:gridCol w:w="3114"/>
        <w:gridCol w:w="3115"/>
        <w:gridCol w:w="3115"/>
      </w:tblGrid>
      <w:tr w:rsidR="000C42E9" w:rsidRPr="00B25E5A" w:rsidTr="000C42E9">
        <w:tc>
          <w:tcPr>
            <w:tcW w:w="3114" w:type="dxa"/>
          </w:tcPr>
          <w:p w:rsidR="000C42E9" w:rsidRPr="00CE37FC" w:rsidRDefault="0059041D" w:rsidP="00CE37FC">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РАССМОТРЕНО</w:t>
            </w:r>
          </w:p>
          <w:p w:rsidR="000C42E9" w:rsidRPr="00CE37FC" w:rsidRDefault="000C42E9" w:rsidP="000C42E9">
            <w:pPr>
              <w:autoSpaceDE w:val="0"/>
              <w:autoSpaceDN w:val="0"/>
              <w:spacing w:after="12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 xml:space="preserve"> Руководитель МО </w:t>
            </w:r>
            <w:r w:rsidR="0059041D" w:rsidRPr="00CE37FC">
              <w:rPr>
                <w:rFonts w:ascii="Times New Roman" w:eastAsia="Times New Roman" w:hAnsi="Times New Roman" w:cs="Times New Roman"/>
                <w:color w:val="000000"/>
                <w:sz w:val="24"/>
                <w:szCs w:val="24"/>
                <w:lang w:val="ru-RU"/>
              </w:rPr>
              <w:t xml:space="preserve">_______________________                 </w:t>
            </w:r>
            <w:r>
              <w:rPr>
                <w:rFonts w:ascii="Times New Roman" w:eastAsia="Times New Roman" w:hAnsi="Times New Roman" w:cs="Times New Roman"/>
                <w:color w:val="000000"/>
                <w:sz w:val="24"/>
                <w:szCs w:val="24"/>
                <w:lang w:val="ru-RU"/>
              </w:rPr>
              <w:t xml:space="preserve">                                                </w:t>
            </w:r>
            <w:r w:rsidR="0059041D" w:rsidRPr="00CE37FC">
              <w:rPr>
                <w:rFonts w:ascii="Times New Roman" w:eastAsia="Times New Roman" w:hAnsi="Times New Roman" w:cs="Times New Roman"/>
                <w:color w:val="000000"/>
                <w:sz w:val="24"/>
                <w:szCs w:val="24"/>
                <w:lang w:val="ru-RU"/>
              </w:rPr>
              <w:t>Айетдинов Э.Э.</w:t>
            </w:r>
          </w:p>
          <w:p w:rsidR="000C42E9" w:rsidRDefault="0059041D" w:rsidP="00CE37FC">
            <w:pPr>
              <w:autoSpaceDE w:val="0"/>
              <w:autoSpaceDN w:val="0"/>
              <w:spacing w:after="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 xml:space="preserve">Протокол №2 </w:t>
            </w:r>
          </w:p>
          <w:p w:rsidR="000C42E9" w:rsidRPr="00CE37FC" w:rsidRDefault="00B25E5A" w:rsidP="00CE37FC">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от «24» 08. </w:t>
            </w:r>
            <w:r w:rsidR="0059041D" w:rsidRPr="00CE37FC">
              <w:rPr>
                <w:rFonts w:ascii="Times New Roman" w:eastAsia="Times New Roman" w:hAnsi="Times New Roman" w:cs="Times New Roman"/>
                <w:color w:val="000000"/>
                <w:sz w:val="24"/>
                <w:szCs w:val="24"/>
                <w:lang w:val="ru-RU"/>
              </w:rPr>
              <w:t>2023 г.</w:t>
            </w:r>
          </w:p>
          <w:p w:rsidR="000C42E9" w:rsidRPr="00CE37FC" w:rsidRDefault="000C42E9" w:rsidP="00CE37F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0C42E9" w:rsidRDefault="0059041D" w:rsidP="00CE37FC">
            <w:pPr>
              <w:autoSpaceDE w:val="0"/>
              <w:autoSpaceDN w:val="0"/>
              <w:spacing w:after="12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СОГЛАСОВАНО</w:t>
            </w:r>
          </w:p>
          <w:p w:rsidR="000C42E9" w:rsidRDefault="000C42E9" w:rsidP="00CE37FC">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Заместитель директора по УВР</w:t>
            </w:r>
          </w:p>
          <w:p w:rsidR="000C42E9" w:rsidRPr="00CE37FC" w:rsidRDefault="0059041D" w:rsidP="00CE37FC">
            <w:pPr>
              <w:autoSpaceDE w:val="0"/>
              <w:autoSpaceDN w:val="0"/>
              <w:spacing w:after="12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 xml:space="preserve">________________________ </w:t>
            </w:r>
          </w:p>
          <w:p w:rsidR="000C42E9" w:rsidRPr="00CE37FC" w:rsidRDefault="0059041D" w:rsidP="000C42E9">
            <w:pPr>
              <w:autoSpaceDE w:val="0"/>
              <w:autoSpaceDN w:val="0"/>
              <w:spacing w:after="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Головатая Г.Е.</w:t>
            </w:r>
          </w:p>
          <w:p w:rsidR="000C42E9" w:rsidRDefault="0059041D" w:rsidP="00CE37FC">
            <w:pPr>
              <w:autoSpaceDE w:val="0"/>
              <w:autoSpaceDN w:val="0"/>
              <w:spacing w:after="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Протокол № 15</w:t>
            </w:r>
          </w:p>
          <w:p w:rsidR="000C42E9" w:rsidRPr="00CE37FC" w:rsidRDefault="00B25E5A" w:rsidP="00CE37FC">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от «25» 08. </w:t>
            </w:r>
            <w:bookmarkStart w:id="3" w:name="_GoBack"/>
            <w:bookmarkEnd w:id="3"/>
            <w:r w:rsidR="0059041D" w:rsidRPr="00CE37FC">
              <w:rPr>
                <w:rFonts w:ascii="Times New Roman" w:eastAsia="Times New Roman" w:hAnsi="Times New Roman" w:cs="Times New Roman"/>
                <w:color w:val="000000"/>
                <w:sz w:val="24"/>
                <w:szCs w:val="24"/>
                <w:lang w:val="ru-RU"/>
              </w:rPr>
              <w:t>2023 г.</w:t>
            </w:r>
          </w:p>
          <w:p w:rsidR="000C42E9" w:rsidRPr="00CE37FC" w:rsidRDefault="000C42E9" w:rsidP="00CE37FC">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0C42E9" w:rsidRPr="00CE37FC" w:rsidRDefault="0059041D" w:rsidP="00CE37FC">
            <w:pPr>
              <w:autoSpaceDE w:val="0"/>
              <w:autoSpaceDN w:val="0"/>
              <w:spacing w:after="12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УТВЕРЖДЕНО</w:t>
            </w:r>
          </w:p>
          <w:p w:rsidR="000C42E9" w:rsidRPr="00CE37FC" w:rsidRDefault="000C42E9" w:rsidP="00CE37FC">
            <w:pPr>
              <w:autoSpaceDE w:val="0"/>
              <w:autoSpaceDN w:val="0"/>
              <w:spacing w:after="12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Директор </w:t>
            </w:r>
            <w:r w:rsidR="0059041D" w:rsidRPr="00CE37FC">
              <w:rPr>
                <w:rFonts w:ascii="Times New Roman" w:eastAsia="Times New Roman" w:hAnsi="Times New Roman" w:cs="Times New Roman"/>
                <w:color w:val="000000"/>
                <w:sz w:val="24"/>
                <w:szCs w:val="24"/>
                <w:lang w:val="ru-RU"/>
              </w:rPr>
              <w:t xml:space="preserve"> _______________________ </w:t>
            </w:r>
          </w:p>
          <w:p w:rsidR="000C42E9" w:rsidRPr="00CE37FC" w:rsidRDefault="0059041D" w:rsidP="000C42E9">
            <w:pPr>
              <w:autoSpaceDE w:val="0"/>
              <w:autoSpaceDN w:val="0"/>
              <w:spacing w:after="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Гниденко Т.В.</w:t>
            </w:r>
          </w:p>
          <w:p w:rsidR="000C42E9" w:rsidRDefault="0059041D" w:rsidP="00CE37FC">
            <w:pPr>
              <w:autoSpaceDE w:val="0"/>
              <w:autoSpaceDN w:val="0"/>
              <w:spacing w:after="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Приказ № 193</w:t>
            </w:r>
          </w:p>
          <w:p w:rsidR="000C42E9" w:rsidRPr="00CE37FC" w:rsidRDefault="0059041D" w:rsidP="00CE37FC">
            <w:pPr>
              <w:autoSpaceDE w:val="0"/>
              <w:autoSpaceDN w:val="0"/>
              <w:spacing w:after="0" w:line="240" w:lineRule="auto"/>
              <w:rPr>
                <w:rFonts w:ascii="Times New Roman" w:eastAsia="Times New Roman" w:hAnsi="Times New Roman" w:cs="Times New Roman"/>
                <w:color w:val="000000"/>
                <w:sz w:val="24"/>
                <w:szCs w:val="24"/>
                <w:lang w:val="ru-RU"/>
              </w:rPr>
            </w:pPr>
            <w:r w:rsidRPr="00CE37FC">
              <w:rPr>
                <w:rFonts w:ascii="Times New Roman" w:eastAsia="Times New Roman" w:hAnsi="Times New Roman" w:cs="Times New Roman"/>
                <w:color w:val="000000"/>
                <w:sz w:val="24"/>
                <w:szCs w:val="24"/>
                <w:lang w:val="ru-RU"/>
              </w:rPr>
              <w:t xml:space="preserve"> от «30» 08   2023 г.</w:t>
            </w:r>
          </w:p>
          <w:p w:rsidR="000C42E9" w:rsidRPr="00CE37FC" w:rsidRDefault="000C42E9" w:rsidP="00CE37FC">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391BFD" w:rsidRPr="00CE37FC" w:rsidRDefault="00391BFD" w:rsidP="00CE37FC">
      <w:pPr>
        <w:spacing w:after="0" w:line="240" w:lineRule="auto"/>
        <w:ind w:left="120"/>
        <w:rPr>
          <w:rFonts w:ascii="Times New Roman" w:hAnsi="Times New Roman" w:cs="Times New Roman"/>
          <w:sz w:val="24"/>
          <w:szCs w:val="24"/>
          <w:lang w:val="ru-RU"/>
        </w:rPr>
      </w:pPr>
    </w:p>
    <w:p w:rsidR="00391BFD" w:rsidRPr="00CE37FC" w:rsidRDefault="0059041D" w:rsidP="00CE37FC">
      <w:pPr>
        <w:spacing w:after="0" w:line="240" w:lineRule="auto"/>
        <w:ind w:left="120"/>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w:t>
      </w:r>
    </w:p>
    <w:p w:rsidR="00391BFD" w:rsidRPr="00CE37FC" w:rsidRDefault="00391BFD" w:rsidP="00CE37FC">
      <w:pPr>
        <w:spacing w:after="0" w:line="240" w:lineRule="auto"/>
        <w:ind w:left="120"/>
        <w:rPr>
          <w:rFonts w:ascii="Times New Roman" w:hAnsi="Times New Roman" w:cs="Times New Roman"/>
          <w:sz w:val="24"/>
          <w:szCs w:val="24"/>
          <w:lang w:val="ru-RU"/>
        </w:rPr>
      </w:pPr>
    </w:p>
    <w:p w:rsidR="00391BFD" w:rsidRPr="00CE37FC" w:rsidRDefault="00391BFD" w:rsidP="00CE37FC">
      <w:pPr>
        <w:spacing w:after="0" w:line="240" w:lineRule="auto"/>
        <w:ind w:left="120"/>
        <w:rPr>
          <w:rFonts w:ascii="Times New Roman" w:hAnsi="Times New Roman" w:cs="Times New Roman"/>
          <w:sz w:val="24"/>
          <w:szCs w:val="24"/>
          <w:lang w:val="ru-RU"/>
        </w:rPr>
      </w:pPr>
    </w:p>
    <w:p w:rsidR="00391BFD" w:rsidRPr="00CE37FC" w:rsidRDefault="00391BFD" w:rsidP="00CE37FC">
      <w:pPr>
        <w:spacing w:after="0" w:line="240" w:lineRule="auto"/>
        <w:ind w:left="120"/>
        <w:rPr>
          <w:rFonts w:ascii="Times New Roman" w:hAnsi="Times New Roman" w:cs="Times New Roman"/>
          <w:sz w:val="24"/>
          <w:szCs w:val="24"/>
          <w:lang w:val="ru-RU"/>
        </w:rPr>
      </w:pPr>
    </w:p>
    <w:p w:rsidR="00391BFD" w:rsidRPr="00CE37FC" w:rsidRDefault="0059041D" w:rsidP="00CE37FC">
      <w:pPr>
        <w:spacing w:after="0" w:line="240" w:lineRule="auto"/>
        <w:ind w:left="120"/>
        <w:jc w:val="center"/>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РАБОЧАЯ ПРОГРАММА</w:t>
      </w:r>
    </w:p>
    <w:p w:rsidR="00391BFD" w:rsidRPr="00CE37FC" w:rsidRDefault="0059041D" w:rsidP="00CE37FC">
      <w:pPr>
        <w:spacing w:after="0" w:line="240" w:lineRule="auto"/>
        <w:ind w:left="120"/>
        <w:jc w:val="center"/>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ID</w:t>
      </w:r>
      <w:r w:rsidRPr="00CE37FC">
        <w:rPr>
          <w:rFonts w:ascii="Times New Roman" w:hAnsi="Times New Roman" w:cs="Times New Roman"/>
          <w:color w:val="000000"/>
          <w:sz w:val="24"/>
          <w:szCs w:val="24"/>
          <w:lang w:val="ru-RU"/>
        </w:rPr>
        <w:t xml:space="preserve"> 595515)</w:t>
      </w: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59041D" w:rsidP="00CE37FC">
      <w:pPr>
        <w:spacing w:after="0" w:line="240" w:lineRule="auto"/>
        <w:ind w:left="120"/>
        <w:jc w:val="center"/>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учебного предмета «Биология» (Базовый уровень)</w:t>
      </w:r>
    </w:p>
    <w:p w:rsidR="00391BFD" w:rsidRPr="00CE37FC" w:rsidRDefault="0059041D" w:rsidP="00CE37FC">
      <w:pPr>
        <w:spacing w:after="0" w:line="240" w:lineRule="auto"/>
        <w:ind w:left="120"/>
        <w:jc w:val="center"/>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для обучающихся 5 – 9 классов </w:t>
      </w: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391BFD" w:rsidP="00CE37FC">
      <w:pPr>
        <w:spacing w:after="0" w:line="240" w:lineRule="auto"/>
        <w:ind w:left="120"/>
        <w:jc w:val="center"/>
        <w:rPr>
          <w:rFonts w:ascii="Times New Roman" w:hAnsi="Times New Roman" w:cs="Times New Roman"/>
          <w:sz w:val="24"/>
          <w:szCs w:val="24"/>
          <w:lang w:val="ru-RU"/>
        </w:rPr>
      </w:pPr>
    </w:p>
    <w:p w:rsidR="00391BFD" w:rsidRPr="00CE37FC" w:rsidRDefault="0059041D" w:rsidP="00CE37FC">
      <w:pPr>
        <w:spacing w:after="0" w:line="240" w:lineRule="auto"/>
        <w:ind w:left="120"/>
        <w:jc w:val="center"/>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w:t>
      </w:r>
      <w:r w:rsidRPr="00CE37FC">
        <w:rPr>
          <w:rFonts w:ascii="Times New Roman" w:hAnsi="Times New Roman" w:cs="Times New Roman"/>
          <w:b/>
          <w:color w:val="000000"/>
          <w:sz w:val="24"/>
          <w:szCs w:val="24"/>
          <w:lang w:val="ru-RU"/>
        </w:rPr>
        <w:t xml:space="preserve"> с. Степное</w:t>
      </w:r>
      <w:bookmarkStart w:id="4" w:name="0e4163ab-ce05-47cb-a8af-92a1d51c1d1b"/>
      <w:bookmarkEnd w:id="4"/>
      <w:r w:rsidR="00B25E5A">
        <w:rPr>
          <w:rFonts w:ascii="Times New Roman" w:hAnsi="Times New Roman" w:cs="Times New Roman"/>
          <w:sz w:val="24"/>
          <w:szCs w:val="24"/>
          <w:lang w:val="ru-RU"/>
        </w:rPr>
        <w:t xml:space="preserve"> </w:t>
      </w:r>
      <w:r w:rsidRPr="00CE37FC">
        <w:rPr>
          <w:rFonts w:ascii="Times New Roman" w:hAnsi="Times New Roman" w:cs="Times New Roman"/>
          <w:b/>
          <w:color w:val="000000"/>
          <w:sz w:val="24"/>
          <w:szCs w:val="24"/>
          <w:lang w:val="ru-RU"/>
        </w:rPr>
        <w:t xml:space="preserve"> </w:t>
      </w:r>
      <w:bookmarkStart w:id="5" w:name="491e05a7-f9e6-4844-988f-66989e75e9e7"/>
      <w:r w:rsidRPr="00CE37FC">
        <w:rPr>
          <w:rFonts w:ascii="Times New Roman" w:hAnsi="Times New Roman" w:cs="Times New Roman"/>
          <w:b/>
          <w:color w:val="000000"/>
          <w:sz w:val="24"/>
          <w:szCs w:val="24"/>
          <w:lang w:val="ru-RU"/>
        </w:rPr>
        <w:t>2023</w:t>
      </w:r>
      <w:bookmarkEnd w:id="5"/>
      <w:r w:rsidRPr="00CE37FC">
        <w:rPr>
          <w:rFonts w:ascii="Times New Roman" w:hAnsi="Times New Roman" w:cs="Times New Roman"/>
          <w:b/>
          <w:color w:val="000000"/>
          <w:sz w:val="24"/>
          <w:szCs w:val="24"/>
          <w:lang w:val="ru-RU"/>
        </w:rPr>
        <w:t>‌</w:t>
      </w:r>
      <w:r w:rsidRPr="00CE37FC">
        <w:rPr>
          <w:rFonts w:ascii="Times New Roman" w:hAnsi="Times New Roman" w:cs="Times New Roman"/>
          <w:color w:val="000000"/>
          <w:sz w:val="24"/>
          <w:szCs w:val="24"/>
          <w:lang w:val="ru-RU"/>
        </w:rPr>
        <w:t>​</w:t>
      </w:r>
      <w:r w:rsidR="00B25E5A">
        <w:rPr>
          <w:rFonts w:ascii="Times New Roman" w:hAnsi="Times New Roman" w:cs="Times New Roman"/>
          <w:color w:val="000000"/>
          <w:sz w:val="24"/>
          <w:szCs w:val="24"/>
          <w:lang w:val="ru-RU"/>
        </w:rPr>
        <w:t xml:space="preserve"> г.</w:t>
      </w:r>
    </w:p>
    <w:p w:rsidR="00391BFD" w:rsidRPr="00CE37FC" w:rsidRDefault="00391BFD" w:rsidP="00CE37FC">
      <w:pPr>
        <w:spacing w:after="0" w:line="240" w:lineRule="auto"/>
        <w:ind w:left="120"/>
        <w:rPr>
          <w:rFonts w:ascii="Times New Roman" w:hAnsi="Times New Roman" w:cs="Times New Roman"/>
          <w:sz w:val="24"/>
          <w:szCs w:val="24"/>
          <w:lang w:val="ru-RU"/>
        </w:rPr>
      </w:pPr>
    </w:p>
    <w:p w:rsidR="00391BFD" w:rsidRPr="00CE37FC" w:rsidRDefault="00391BFD" w:rsidP="00CE37FC">
      <w:pPr>
        <w:spacing w:line="240" w:lineRule="auto"/>
        <w:rPr>
          <w:rFonts w:ascii="Times New Roman" w:hAnsi="Times New Roman" w:cs="Times New Roman"/>
          <w:sz w:val="24"/>
          <w:szCs w:val="24"/>
          <w:lang w:val="ru-RU"/>
        </w:rPr>
        <w:sectPr w:rsidR="00391BFD" w:rsidRPr="00CE37FC" w:rsidSect="002E2E3E">
          <w:pgSz w:w="11906" w:h="16383"/>
          <w:pgMar w:top="1134" w:right="850" w:bottom="1134" w:left="1701" w:header="720" w:footer="720" w:gutter="0"/>
          <w:cols w:space="720"/>
          <w:docGrid w:linePitch="299"/>
        </w:sectPr>
      </w:pPr>
    </w:p>
    <w:p w:rsidR="00391BFD" w:rsidRPr="00CE37FC" w:rsidRDefault="0059041D" w:rsidP="002E2E3E">
      <w:pPr>
        <w:spacing w:after="0" w:line="240" w:lineRule="auto"/>
        <w:ind w:left="120"/>
        <w:jc w:val="center"/>
        <w:rPr>
          <w:rFonts w:ascii="Times New Roman" w:hAnsi="Times New Roman" w:cs="Times New Roman"/>
          <w:sz w:val="24"/>
          <w:szCs w:val="24"/>
          <w:lang w:val="ru-RU"/>
        </w:rPr>
      </w:pPr>
      <w:bookmarkStart w:id="6" w:name="block-4190989"/>
      <w:bookmarkEnd w:id="0"/>
      <w:r w:rsidRPr="00CE37FC">
        <w:rPr>
          <w:rFonts w:ascii="Times New Roman" w:hAnsi="Times New Roman" w:cs="Times New Roman"/>
          <w:b/>
          <w:color w:val="000000"/>
          <w:sz w:val="24"/>
          <w:szCs w:val="24"/>
          <w:lang w:val="ru-RU"/>
        </w:rPr>
        <w:lastRenderedPageBreak/>
        <w:t>ПОЯСНИТЕЛЬНАЯ ЗАПИСКА</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Целями изучения биологии на уровне основного общего образования являются: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Достижение целей программы по биологии обеспечивается решением следующих задач:</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w:t>
      </w:r>
      <w:bookmarkStart w:id="7" w:name="3b562cd9-1b1f-4c62-99a2-3c330cdcc105"/>
      <w:r w:rsidRPr="00CE37FC">
        <w:rPr>
          <w:rFonts w:ascii="Times New Roman" w:hAnsi="Times New Roman" w:cs="Times New Roman"/>
          <w:color w:val="000000"/>
          <w:sz w:val="24"/>
          <w:szCs w:val="24"/>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7"/>
      <w:r w:rsidRPr="00CE37FC">
        <w:rPr>
          <w:rFonts w:ascii="Times New Roman" w:hAnsi="Times New Roman" w:cs="Times New Roman"/>
          <w:color w:val="000000"/>
          <w:sz w:val="24"/>
          <w:szCs w:val="24"/>
          <w:lang w:val="ru-RU"/>
        </w:rPr>
        <w:t>‌‌</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391BFD" w:rsidRPr="00CE37FC" w:rsidRDefault="00391BFD" w:rsidP="00CE37FC">
      <w:pPr>
        <w:spacing w:line="240" w:lineRule="auto"/>
        <w:rPr>
          <w:rFonts w:ascii="Times New Roman" w:hAnsi="Times New Roman" w:cs="Times New Roman"/>
          <w:sz w:val="24"/>
          <w:szCs w:val="24"/>
          <w:lang w:val="ru-RU"/>
        </w:rPr>
        <w:sectPr w:rsidR="00391BFD" w:rsidRPr="00CE37FC" w:rsidSect="002E2E3E">
          <w:pgSz w:w="11906" w:h="16383"/>
          <w:pgMar w:top="1134" w:right="850" w:bottom="1134" w:left="1701" w:header="720" w:footer="720" w:gutter="0"/>
          <w:cols w:space="720"/>
          <w:docGrid w:linePitch="299"/>
        </w:sectPr>
      </w:pPr>
    </w:p>
    <w:p w:rsidR="00391BFD" w:rsidRPr="00CE37FC" w:rsidRDefault="0059041D" w:rsidP="002E2E3E">
      <w:pPr>
        <w:spacing w:after="0" w:line="240" w:lineRule="auto"/>
        <w:ind w:left="120"/>
        <w:jc w:val="center"/>
        <w:rPr>
          <w:rFonts w:ascii="Times New Roman" w:hAnsi="Times New Roman" w:cs="Times New Roman"/>
          <w:sz w:val="24"/>
          <w:szCs w:val="24"/>
        </w:rPr>
      </w:pPr>
      <w:bookmarkStart w:id="8" w:name="block-4190991"/>
      <w:bookmarkEnd w:id="6"/>
      <w:r w:rsidRPr="00CE37FC">
        <w:rPr>
          <w:rFonts w:ascii="Times New Roman" w:hAnsi="Times New Roman" w:cs="Times New Roman"/>
          <w:b/>
          <w:color w:val="000000"/>
          <w:sz w:val="24"/>
          <w:szCs w:val="24"/>
        </w:rPr>
        <w:t>СОДЕРЖАНИЕ ОБУЧЕНИЯ</w:t>
      </w:r>
    </w:p>
    <w:p w:rsidR="00391BFD" w:rsidRPr="00CE37FC" w:rsidRDefault="00391BFD" w:rsidP="00CE37FC">
      <w:pPr>
        <w:spacing w:after="0" w:line="240" w:lineRule="auto"/>
        <w:ind w:left="120"/>
        <w:jc w:val="both"/>
        <w:rPr>
          <w:rFonts w:ascii="Times New Roman" w:hAnsi="Times New Roman" w:cs="Times New Roman"/>
          <w:sz w:val="24"/>
          <w:szCs w:val="24"/>
        </w:rPr>
      </w:pPr>
    </w:p>
    <w:p w:rsidR="00391BFD" w:rsidRPr="00CE37FC" w:rsidRDefault="0059041D" w:rsidP="00CE37FC">
      <w:pPr>
        <w:spacing w:after="0" w:line="240" w:lineRule="auto"/>
        <w:ind w:left="120"/>
        <w:jc w:val="both"/>
        <w:rPr>
          <w:rFonts w:ascii="Times New Roman" w:hAnsi="Times New Roman" w:cs="Times New Roman"/>
          <w:sz w:val="24"/>
          <w:szCs w:val="24"/>
        </w:rPr>
      </w:pPr>
      <w:r w:rsidRPr="00CE37FC">
        <w:rPr>
          <w:rFonts w:ascii="Times New Roman" w:hAnsi="Times New Roman" w:cs="Times New Roman"/>
          <w:b/>
          <w:color w:val="000000"/>
          <w:sz w:val="24"/>
          <w:szCs w:val="24"/>
        </w:rPr>
        <w:t>5 КЛАСС</w:t>
      </w:r>
    </w:p>
    <w:p w:rsidR="00391BFD" w:rsidRPr="00CE37FC" w:rsidRDefault="0059041D" w:rsidP="00CE37FC">
      <w:pPr>
        <w:numPr>
          <w:ilvl w:val="0"/>
          <w:numId w:val="1"/>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 xml:space="preserve"> Биология – наука о живой природе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391BFD" w:rsidRPr="00CE37FC" w:rsidRDefault="0059041D" w:rsidP="00CE37FC">
      <w:pPr>
        <w:numPr>
          <w:ilvl w:val="0"/>
          <w:numId w:val="2"/>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Методы изучения живой природы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Ознакомление с устройством лупы, светового микроскопа, правила работы с ними.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Экскурсии или видеоэкскурсии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Овладение методами изучения живой природы – наблюдением и экспериментом.</w:t>
      </w:r>
    </w:p>
    <w:p w:rsidR="00391BFD" w:rsidRPr="00CE37FC" w:rsidRDefault="0059041D" w:rsidP="00CE37FC">
      <w:pPr>
        <w:numPr>
          <w:ilvl w:val="0"/>
          <w:numId w:val="3"/>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Организмы – тела живой природы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CE37FC">
        <w:rPr>
          <w:rFonts w:ascii="Times New Roman" w:hAnsi="Times New Roman" w:cs="Times New Roman"/>
          <w:color w:val="FF0000"/>
          <w:sz w:val="24"/>
          <w:szCs w:val="24"/>
          <w:lang w:val="ru-RU"/>
        </w:rPr>
        <w:t xml:space="preserve"> </w:t>
      </w:r>
      <w:r w:rsidRPr="00CE37FC">
        <w:rPr>
          <w:rFonts w:ascii="Times New Roman" w:hAnsi="Times New Roman" w:cs="Times New Roman"/>
          <w:color w:val="000000"/>
          <w:sz w:val="24"/>
          <w:szCs w:val="24"/>
          <w:lang w:val="ru-RU"/>
        </w:rPr>
        <w:t>Строение клетки под световым микроскопом: клеточная оболочка, цитоплазма, ядро.</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Одноклеточные и многоклеточные организмы. Клетки, ткани, органы, системы органов.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клеток кожицы чешуи лука под лупой и микроскопом (на примере самостоятельно приготовленного микропрепарата).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Ознакомление с принципами систематики организмов.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Наблюдение за потреблением воды растением.</w:t>
      </w:r>
    </w:p>
    <w:p w:rsidR="00391BFD" w:rsidRPr="00CE37FC" w:rsidRDefault="0059041D" w:rsidP="00CE37FC">
      <w:pPr>
        <w:numPr>
          <w:ilvl w:val="0"/>
          <w:numId w:val="4"/>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Организмы и среда обитания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Выявление приспособлений организмов к среде обитания (на конкретных примерах).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Экскурсии или видеоэкскурсии.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Растительный и животный мир родного края (краеведение).</w:t>
      </w:r>
    </w:p>
    <w:p w:rsidR="00391BFD" w:rsidRPr="00CE37FC" w:rsidRDefault="0059041D" w:rsidP="00CE37FC">
      <w:pPr>
        <w:numPr>
          <w:ilvl w:val="0"/>
          <w:numId w:val="5"/>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Природные сообщества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Природные зоны Земли, их обитатели. Флора и фауна природных зон. Ландшафты: природные и культурные.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искусственных сообществ и их обитателей (на примере аквариума и других искусственных сообществ).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Экскурсии или видеоэкскурсии.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природных сообществ (на примере леса, озера, пруда, луга и других природных сообществ.).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сезонных явлений в жизни природных сообществ.</w:t>
      </w:r>
    </w:p>
    <w:p w:rsidR="00391BFD" w:rsidRPr="00CE37FC" w:rsidRDefault="0059041D" w:rsidP="00CE37FC">
      <w:pPr>
        <w:numPr>
          <w:ilvl w:val="0"/>
          <w:numId w:val="6"/>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Живая природа и человек</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rPr>
      </w:pPr>
      <w:r w:rsidRPr="00CE37FC">
        <w:rPr>
          <w:rFonts w:ascii="Times New Roman" w:hAnsi="Times New Roman" w:cs="Times New Roman"/>
          <w:b/>
          <w:color w:val="000000"/>
          <w:sz w:val="24"/>
          <w:szCs w:val="24"/>
        </w:rPr>
        <w:t>6 КЛАСС</w:t>
      </w:r>
    </w:p>
    <w:p w:rsidR="00391BFD" w:rsidRPr="00CE37FC" w:rsidRDefault="0059041D" w:rsidP="00CE37FC">
      <w:pPr>
        <w:numPr>
          <w:ilvl w:val="0"/>
          <w:numId w:val="7"/>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 xml:space="preserve"> Растительный организм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Органы и системы органов растений. Строение органов растительного организма, их роль и связь между собой.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микроскопического строения листа водного растения элодеи.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растительных тканей (использование микропрепаратов).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Обнаружение неорганических и органических веществ в растении.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Экскурсии или видеоэкскурсии.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Ознакомление в природе с цветковыми растениями.</w:t>
      </w:r>
    </w:p>
    <w:p w:rsidR="00391BFD" w:rsidRPr="00CE37FC" w:rsidRDefault="0059041D" w:rsidP="00CE37FC">
      <w:pPr>
        <w:numPr>
          <w:ilvl w:val="0"/>
          <w:numId w:val="8"/>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Строение и многообразие покрытосеменных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Строение семян. Состав и строение семян.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Строение и разнообразие цветков. Соцветия. Плоды. Типы плодов. Распространение плодов и семян в природе.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микропрепарата клеток корня.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Ознакомление с внешним строением листьев и листорасположением (на комнатных растениях).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вегетативных и генеративных почек (на примере сирени, тополя и других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микроскопического строения листа (на готовых микропрепаратах).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Рассматривание микроскопического строения ветки дерева (на готовом микропрепарате).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строения корневища, клубня, луковицы.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цветков.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Ознакомление с различными типами соцветий.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семян двудольных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семян однодольных растений.</w:t>
      </w:r>
    </w:p>
    <w:p w:rsidR="00391BFD" w:rsidRPr="00CE37FC" w:rsidRDefault="0059041D" w:rsidP="00CE37FC">
      <w:pPr>
        <w:numPr>
          <w:ilvl w:val="0"/>
          <w:numId w:val="9"/>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Жизнедеятельность растительного организма</w:t>
      </w:r>
    </w:p>
    <w:p w:rsidR="00391BFD" w:rsidRPr="00CE37FC" w:rsidRDefault="0059041D" w:rsidP="00CE37FC">
      <w:pPr>
        <w:spacing w:after="0" w:line="240" w:lineRule="auto"/>
        <w:ind w:firstLine="600"/>
        <w:jc w:val="both"/>
        <w:rPr>
          <w:rFonts w:ascii="Times New Roman" w:hAnsi="Times New Roman" w:cs="Times New Roman"/>
          <w:sz w:val="24"/>
          <w:szCs w:val="24"/>
        </w:rPr>
      </w:pPr>
      <w:r w:rsidRPr="00CE37FC">
        <w:rPr>
          <w:rFonts w:ascii="Times New Roman" w:hAnsi="Times New Roman" w:cs="Times New Roman"/>
          <w:b/>
          <w:color w:val="000000"/>
          <w:sz w:val="24"/>
          <w:szCs w:val="24"/>
        </w:rPr>
        <w:t>Обмен веществ у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 xml:space="preserve">Питание растения.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Фотосинтез. Лист – орган воздушного питания. Значение фотосинтеза в природе и в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Дыхание растения.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Транспорт веществ в растении.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Рост и развитие растения.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Прорастание семян. Условия прорастания семян. Подготовка семян к посеву. Развитие проростков.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Наблюдение за ростом корня.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Наблюдение за ростом побега.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возраста дерева по спилу.</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Выявление передвижения воды и минеральных веществ по древесине.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Наблюдение процесса выделения кислорода на свету аквариумными растениями.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роли рыхления для дыхания корней.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всхожести семян культурных растений и посев их в грунт.</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391BFD" w:rsidRPr="00CE37FC" w:rsidRDefault="0059041D" w:rsidP="00CE37FC">
      <w:pPr>
        <w:spacing w:after="0" w:line="240" w:lineRule="auto"/>
        <w:ind w:firstLine="600"/>
        <w:jc w:val="both"/>
        <w:rPr>
          <w:rFonts w:ascii="Times New Roman" w:hAnsi="Times New Roman" w:cs="Times New Roman"/>
          <w:sz w:val="24"/>
          <w:szCs w:val="24"/>
        </w:rPr>
      </w:pPr>
      <w:r w:rsidRPr="00CE37FC">
        <w:rPr>
          <w:rFonts w:ascii="Times New Roman" w:hAnsi="Times New Roman" w:cs="Times New Roman"/>
          <w:color w:val="000000"/>
          <w:sz w:val="24"/>
          <w:szCs w:val="24"/>
        </w:rPr>
        <w:t>Определение условий прорастания семян.</w:t>
      </w:r>
    </w:p>
    <w:p w:rsidR="00391BFD" w:rsidRDefault="00391BFD" w:rsidP="00CE37FC">
      <w:pPr>
        <w:spacing w:after="0" w:line="240" w:lineRule="auto"/>
        <w:ind w:left="120"/>
        <w:jc w:val="both"/>
        <w:rPr>
          <w:rFonts w:ascii="Times New Roman" w:hAnsi="Times New Roman" w:cs="Times New Roman"/>
          <w:sz w:val="24"/>
          <w:szCs w:val="24"/>
          <w:lang w:val="ru-RU"/>
        </w:rPr>
      </w:pPr>
    </w:p>
    <w:p w:rsidR="002E2E3E" w:rsidRPr="002E2E3E" w:rsidRDefault="002E2E3E"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rPr>
      </w:pPr>
      <w:r w:rsidRPr="00CE37FC">
        <w:rPr>
          <w:rFonts w:ascii="Times New Roman" w:hAnsi="Times New Roman" w:cs="Times New Roman"/>
          <w:b/>
          <w:color w:val="000000"/>
          <w:sz w:val="24"/>
          <w:szCs w:val="24"/>
        </w:rPr>
        <w:t>7 КЛАСС</w:t>
      </w:r>
    </w:p>
    <w:p w:rsidR="00391BFD" w:rsidRPr="00CE37FC" w:rsidRDefault="0059041D" w:rsidP="00CE37FC">
      <w:pPr>
        <w:numPr>
          <w:ilvl w:val="0"/>
          <w:numId w:val="10"/>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 xml:space="preserve"> Систематические группы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одноклеточных водорослей (на примере хламидомонады и хлореллы).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многоклеточных нитчатых водорослей (на примере спирогиры и улотрикса).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внешнего строения мхов (на местных видах).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внешнего строения папоротника или хвоща.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Изучение внешнего строения покрытосеменных растений.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видов растений (на примере трёх семейств) с использованием определителей растений или определительных карточек.</w:t>
      </w:r>
    </w:p>
    <w:p w:rsidR="00391BFD" w:rsidRPr="00CE37FC" w:rsidRDefault="0059041D" w:rsidP="00CE37FC">
      <w:pPr>
        <w:numPr>
          <w:ilvl w:val="0"/>
          <w:numId w:val="11"/>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Развитие растительного мира на Земле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Экскурсии или видеоэкскурсии.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Развитие растительного мира на Земле (экскурсия в палеонтологический или краеведческий музей).</w:t>
      </w:r>
    </w:p>
    <w:p w:rsidR="00391BFD" w:rsidRPr="00CE37FC" w:rsidRDefault="0059041D" w:rsidP="00CE37FC">
      <w:pPr>
        <w:numPr>
          <w:ilvl w:val="0"/>
          <w:numId w:val="12"/>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Растения в природных сообществах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391BFD" w:rsidRPr="00CE37FC" w:rsidRDefault="0059041D" w:rsidP="00CE37FC">
      <w:pPr>
        <w:numPr>
          <w:ilvl w:val="0"/>
          <w:numId w:val="13"/>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Растения и человек</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Экскурсии или видеоэкскурсии.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Изучение сельскохозяйственных растений региона.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сорных растений региона.</w:t>
      </w:r>
    </w:p>
    <w:p w:rsidR="00391BFD" w:rsidRPr="00CE37FC" w:rsidRDefault="0059041D" w:rsidP="00CE37FC">
      <w:pPr>
        <w:numPr>
          <w:ilvl w:val="0"/>
          <w:numId w:val="14"/>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Грибы. Лишайники. Бактерии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одноклеточных (мукор) и многоклеточных (пеницилл) плесневых грибов.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лишайников.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бактерий (на готовых микропрепаратах).</w:t>
      </w:r>
      <w:bookmarkStart w:id="9" w:name="_TOC_250010"/>
      <w:bookmarkEnd w:id="9"/>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rPr>
      </w:pPr>
      <w:r w:rsidRPr="00CE37FC">
        <w:rPr>
          <w:rFonts w:ascii="Times New Roman" w:hAnsi="Times New Roman" w:cs="Times New Roman"/>
          <w:b/>
          <w:color w:val="000000"/>
          <w:sz w:val="24"/>
          <w:szCs w:val="24"/>
        </w:rPr>
        <w:t>8 КЛАСС</w:t>
      </w:r>
    </w:p>
    <w:p w:rsidR="00391BFD" w:rsidRPr="00CE37FC" w:rsidRDefault="0059041D" w:rsidP="00CE37FC">
      <w:pPr>
        <w:numPr>
          <w:ilvl w:val="0"/>
          <w:numId w:val="15"/>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Животный организм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Зоология – наука о животных. Разделы зоологии. Связь зоологии с другими науками и техникой.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под микроскопом готовых микропрепаратов клеток и тканей животных.</w:t>
      </w:r>
    </w:p>
    <w:p w:rsidR="00391BFD" w:rsidRPr="00CE37FC" w:rsidRDefault="0059041D" w:rsidP="00CE37FC">
      <w:pPr>
        <w:numPr>
          <w:ilvl w:val="0"/>
          <w:numId w:val="16"/>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Строение и жизнедеятельность организма животного</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Ознакомление с органами опоры и движения у животных.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способов поглощения пищи у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способов дыхания у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Ознакомление с системами органов транспорта веществ у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покровов тела у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органов чувств у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Формирование условных рефлексов у аквариумных рыб.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Строение яйца и развитие зародыша птицы (курицы).</w:t>
      </w:r>
    </w:p>
    <w:p w:rsidR="00391BFD" w:rsidRPr="00CE37FC" w:rsidRDefault="0059041D" w:rsidP="00CE37FC">
      <w:pPr>
        <w:numPr>
          <w:ilvl w:val="0"/>
          <w:numId w:val="17"/>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Систематические группы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строения инфузории-туфельки и наблюдение за её передвижением. Изучение хемотаксиса.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Многообразие простейших (на готовых препаратах).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Изготовление модели клетки простейшего (амёбы, инфузории-туфельки и другое.).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Многоклеточные животные. Кишечнополостные</w:t>
      </w:r>
      <w:r w:rsidRPr="00CE37FC">
        <w:rPr>
          <w:rFonts w:ascii="Times New Roman" w:hAnsi="Times New Roman" w:cs="Times New Roman"/>
          <w:color w:val="000000"/>
          <w:sz w:val="24"/>
          <w:szCs w:val="24"/>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строения пресноводной гидры и её передвижения (школьный аквариум).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питания гидры дафниями и циклопами (школьный аквариум).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Изготовление модели пресноводной гидры.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Плоские, круглые, кольчатые черви.</w:t>
      </w:r>
      <w:r w:rsidRPr="00CE37FC">
        <w:rPr>
          <w:rFonts w:ascii="Times New Roman" w:hAnsi="Times New Roman" w:cs="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внутреннего строения дождевого червя (на готовом влажном препарате и микропрепарате).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приспособлений паразитических червей к паразитизму (на готовых влажных и микропрепаратах).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Членистоногие.</w:t>
      </w:r>
      <w:r w:rsidRPr="00CE37FC">
        <w:rPr>
          <w:rFonts w:ascii="Times New Roman" w:hAnsi="Times New Roman" w:cs="Times New Roman"/>
          <w:color w:val="000000"/>
          <w:sz w:val="24"/>
          <w:szCs w:val="24"/>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Ракообразные. Особенности строения и жизнедеятельности.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Значение ракообразных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Ознакомление с различными типами развития насекомых (на примере коллекций).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Моллюски</w:t>
      </w:r>
      <w:r w:rsidRPr="00CE37FC">
        <w:rPr>
          <w:rFonts w:ascii="Times New Roman" w:hAnsi="Times New Roman" w:cs="Times New Roman"/>
          <w:color w:val="000000"/>
          <w:sz w:val="24"/>
          <w:szCs w:val="24"/>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Хордовые.</w:t>
      </w:r>
      <w:r w:rsidRPr="00CE37FC">
        <w:rPr>
          <w:rFonts w:ascii="Times New Roman" w:hAnsi="Times New Roman" w:cs="Times New Roman"/>
          <w:color w:val="000000"/>
          <w:sz w:val="24"/>
          <w:szCs w:val="24"/>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Рыбы</w:t>
      </w:r>
      <w:r w:rsidRPr="00CE37FC">
        <w:rPr>
          <w:rFonts w:ascii="Times New Roman" w:hAnsi="Times New Roman" w:cs="Times New Roman"/>
          <w:color w:val="000000"/>
          <w:sz w:val="24"/>
          <w:szCs w:val="24"/>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внешнего строения и особенностей передвижения рыбы (на примере живой рыбы в банке с водой).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внутреннего строения рыбы (на примере готового влажного препарата).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Земноводные</w:t>
      </w:r>
      <w:r w:rsidRPr="00CE37FC">
        <w:rPr>
          <w:rFonts w:ascii="Times New Roman" w:hAnsi="Times New Roman" w:cs="Times New Roman"/>
          <w:color w:val="000000"/>
          <w:sz w:val="24"/>
          <w:szCs w:val="24"/>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Пресмыкающиеся</w:t>
      </w:r>
      <w:r w:rsidRPr="00CE37FC">
        <w:rPr>
          <w:rFonts w:ascii="Times New Roman" w:hAnsi="Times New Roman" w:cs="Times New Roman"/>
          <w:color w:val="000000"/>
          <w:sz w:val="24"/>
          <w:szCs w:val="24"/>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Птицы</w:t>
      </w:r>
      <w:r w:rsidRPr="00CE37FC">
        <w:rPr>
          <w:rFonts w:ascii="Times New Roman" w:hAnsi="Times New Roman" w:cs="Times New Roman"/>
          <w:color w:val="000000"/>
          <w:sz w:val="24"/>
          <w:szCs w:val="24"/>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особенностей скелета птицы.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Млекопитающие.</w:t>
      </w:r>
      <w:r w:rsidRPr="00CE37FC">
        <w:rPr>
          <w:rFonts w:ascii="Times New Roman" w:hAnsi="Times New Roman" w:cs="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особенностей скелета млекопитающих.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особенностей зубной системы млекопитающих.</w:t>
      </w:r>
    </w:p>
    <w:p w:rsidR="00391BFD" w:rsidRPr="00CE37FC" w:rsidRDefault="0059041D" w:rsidP="00CE37FC">
      <w:pPr>
        <w:numPr>
          <w:ilvl w:val="0"/>
          <w:numId w:val="18"/>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Развитие животного мира на Земле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ископаемых остатков вымерших животных.</w:t>
      </w:r>
    </w:p>
    <w:p w:rsidR="00391BFD" w:rsidRPr="00CE37FC" w:rsidRDefault="0059041D" w:rsidP="00CE37FC">
      <w:pPr>
        <w:numPr>
          <w:ilvl w:val="0"/>
          <w:numId w:val="19"/>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Животные в природных сообществах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391BFD" w:rsidRPr="00CE37FC" w:rsidRDefault="0059041D" w:rsidP="00CE37FC">
      <w:pPr>
        <w:spacing w:after="0" w:line="240" w:lineRule="auto"/>
        <w:ind w:firstLine="600"/>
        <w:jc w:val="both"/>
        <w:rPr>
          <w:rFonts w:ascii="Times New Roman" w:hAnsi="Times New Roman" w:cs="Times New Roman"/>
          <w:sz w:val="24"/>
          <w:szCs w:val="24"/>
        </w:rPr>
      </w:pPr>
      <w:r w:rsidRPr="00CE37FC">
        <w:rPr>
          <w:rFonts w:ascii="Times New Roman" w:hAnsi="Times New Roman" w:cs="Times New Roman"/>
          <w:color w:val="000000"/>
          <w:sz w:val="24"/>
          <w:szCs w:val="24"/>
          <w:lang w:val="ru-RU"/>
        </w:rPr>
        <w:t xml:space="preserve">Животный мир природных зон Земли. Основные закономерности распределения животных на планете. </w:t>
      </w:r>
      <w:r w:rsidRPr="00CE37FC">
        <w:rPr>
          <w:rFonts w:ascii="Times New Roman" w:hAnsi="Times New Roman" w:cs="Times New Roman"/>
          <w:color w:val="000000"/>
          <w:sz w:val="24"/>
          <w:szCs w:val="24"/>
        </w:rPr>
        <w:t>Фауна.</w:t>
      </w:r>
    </w:p>
    <w:p w:rsidR="00391BFD" w:rsidRPr="00CE37FC" w:rsidRDefault="0059041D" w:rsidP="00CE37FC">
      <w:pPr>
        <w:numPr>
          <w:ilvl w:val="0"/>
          <w:numId w:val="20"/>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Животные и человек</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391BFD" w:rsidRPr="00CE37FC" w:rsidRDefault="0059041D" w:rsidP="00CE37FC">
      <w:pPr>
        <w:spacing w:after="0" w:line="240" w:lineRule="auto"/>
        <w:ind w:firstLine="600"/>
        <w:jc w:val="both"/>
        <w:rPr>
          <w:rFonts w:ascii="Times New Roman" w:hAnsi="Times New Roman" w:cs="Times New Roman"/>
          <w:sz w:val="24"/>
          <w:szCs w:val="24"/>
        </w:rPr>
      </w:pPr>
      <w:r w:rsidRPr="00CE37FC">
        <w:rPr>
          <w:rFonts w:ascii="Times New Roman" w:hAnsi="Times New Roman" w:cs="Times New Roman"/>
          <w:color w:val="000000"/>
          <w:sz w:val="24"/>
          <w:szCs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sidRPr="00CE37FC">
        <w:rPr>
          <w:rFonts w:ascii="Times New Roman" w:hAnsi="Times New Roman" w:cs="Times New Roman"/>
          <w:color w:val="000000"/>
          <w:sz w:val="24"/>
          <w:szCs w:val="24"/>
        </w:rPr>
        <w:t>Красная книга России. Меры сохранения животного мира.</w:t>
      </w:r>
    </w:p>
    <w:p w:rsidR="00391BFD" w:rsidRPr="00CE37FC" w:rsidRDefault="00391BFD" w:rsidP="00CE37FC">
      <w:pPr>
        <w:spacing w:after="0" w:line="240" w:lineRule="auto"/>
        <w:ind w:left="120"/>
        <w:jc w:val="both"/>
        <w:rPr>
          <w:rFonts w:ascii="Times New Roman" w:hAnsi="Times New Roman" w:cs="Times New Roman"/>
          <w:sz w:val="24"/>
          <w:szCs w:val="24"/>
        </w:rPr>
      </w:pPr>
    </w:p>
    <w:p w:rsidR="00391BFD" w:rsidRPr="00CE37FC" w:rsidRDefault="0059041D" w:rsidP="00CE37FC">
      <w:pPr>
        <w:spacing w:after="0" w:line="240" w:lineRule="auto"/>
        <w:ind w:left="120"/>
        <w:jc w:val="both"/>
        <w:rPr>
          <w:rFonts w:ascii="Times New Roman" w:hAnsi="Times New Roman" w:cs="Times New Roman"/>
          <w:sz w:val="24"/>
          <w:szCs w:val="24"/>
        </w:rPr>
      </w:pPr>
      <w:r w:rsidRPr="00CE37FC">
        <w:rPr>
          <w:rFonts w:ascii="Times New Roman" w:hAnsi="Times New Roman" w:cs="Times New Roman"/>
          <w:b/>
          <w:color w:val="000000"/>
          <w:sz w:val="24"/>
          <w:szCs w:val="24"/>
        </w:rPr>
        <w:t>9 КЛАСС</w:t>
      </w:r>
    </w:p>
    <w:p w:rsidR="00391BFD" w:rsidRPr="00CE37FC" w:rsidRDefault="0059041D" w:rsidP="00CE37FC">
      <w:pPr>
        <w:numPr>
          <w:ilvl w:val="0"/>
          <w:numId w:val="21"/>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Человек – биосоциальный вид</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391BFD" w:rsidRPr="00CE37FC" w:rsidRDefault="0059041D" w:rsidP="00CE37FC">
      <w:pPr>
        <w:spacing w:after="0" w:line="240" w:lineRule="auto"/>
        <w:ind w:firstLine="600"/>
        <w:jc w:val="both"/>
        <w:rPr>
          <w:rFonts w:ascii="Times New Roman" w:hAnsi="Times New Roman" w:cs="Times New Roman"/>
          <w:sz w:val="24"/>
          <w:szCs w:val="24"/>
        </w:rPr>
      </w:pPr>
      <w:r w:rsidRPr="00CE37FC">
        <w:rPr>
          <w:rFonts w:ascii="Times New Roman" w:hAnsi="Times New Roman" w:cs="Times New Roman"/>
          <w:color w:val="000000"/>
          <w:sz w:val="24"/>
          <w:szCs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sidRPr="00CE37FC">
        <w:rPr>
          <w:rFonts w:ascii="Times New Roman" w:hAnsi="Times New Roman" w:cs="Times New Roman"/>
          <w:color w:val="000000"/>
          <w:sz w:val="24"/>
          <w:szCs w:val="24"/>
        </w:rPr>
        <w:t>Человеческие расы.</w:t>
      </w:r>
    </w:p>
    <w:p w:rsidR="00391BFD" w:rsidRPr="00CE37FC" w:rsidRDefault="0059041D" w:rsidP="00CE37FC">
      <w:pPr>
        <w:numPr>
          <w:ilvl w:val="0"/>
          <w:numId w:val="22"/>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Структура организма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микроскопического строения тканей (на готовых микропрепаратах).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Распознавание органов и систем органов человека (по таблицам).</w:t>
      </w:r>
    </w:p>
    <w:p w:rsidR="00391BFD" w:rsidRPr="00CE37FC" w:rsidRDefault="0059041D" w:rsidP="00CE37FC">
      <w:pPr>
        <w:numPr>
          <w:ilvl w:val="0"/>
          <w:numId w:val="23"/>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Нейрогуморальная регуляция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Нервная система человека, её организация и значение. Нейроны, нервы, нервные узлы. Рефлекс. Рефлекторная дуга.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головного мозга человека (по муляжам).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изменения размера зрачка в зависимости от освещённости.</w:t>
      </w:r>
    </w:p>
    <w:p w:rsidR="00391BFD" w:rsidRPr="00CE37FC" w:rsidRDefault="0059041D" w:rsidP="00CE37FC">
      <w:pPr>
        <w:numPr>
          <w:ilvl w:val="0"/>
          <w:numId w:val="24"/>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Опора и движение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свойств кости.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костей (на муляжах).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Изучение строения позвонков (на муляжах).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гибкости позвоночника.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Измерение массы и роста своего организма.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влияния статической и динамической нагрузки на утомление мышц.</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Выявление нарушения осанки.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признаков плоскостопия.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Оказание первой помощи при повреждении скелета и мышц.</w:t>
      </w:r>
    </w:p>
    <w:p w:rsidR="00391BFD" w:rsidRPr="00CE37FC" w:rsidRDefault="0059041D" w:rsidP="00CE37FC">
      <w:pPr>
        <w:numPr>
          <w:ilvl w:val="0"/>
          <w:numId w:val="25"/>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Внутренняя среда организма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микроскопического строения крови человека и лягушки (сравнение) на готовых микропрепаратах.</w:t>
      </w:r>
    </w:p>
    <w:p w:rsidR="00391BFD" w:rsidRPr="00CE37FC" w:rsidRDefault="0059041D" w:rsidP="00CE37FC">
      <w:pPr>
        <w:numPr>
          <w:ilvl w:val="0"/>
          <w:numId w:val="26"/>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Кровообращение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Измерение кровяного давления.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391BFD" w:rsidRPr="00CE37FC" w:rsidRDefault="0059041D" w:rsidP="00CE37FC">
      <w:pPr>
        <w:spacing w:after="0" w:line="240" w:lineRule="auto"/>
        <w:ind w:firstLine="600"/>
        <w:jc w:val="both"/>
        <w:rPr>
          <w:rFonts w:ascii="Times New Roman" w:hAnsi="Times New Roman" w:cs="Times New Roman"/>
          <w:sz w:val="24"/>
          <w:szCs w:val="24"/>
        </w:rPr>
      </w:pPr>
      <w:r w:rsidRPr="00CE37FC">
        <w:rPr>
          <w:rFonts w:ascii="Times New Roman" w:hAnsi="Times New Roman" w:cs="Times New Roman"/>
          <w:color w:val="000000"/>
          <w:sz w:val="24"/>
          <w:szCs w:val="24"/>
        </w:rPr>
        <w:t>Первая помощь при кровотечениях.</w:t>
      </w:r>
    </w:p>
    <w:p w:rsidR="00391BFD" w:rsidRPr="00CE37FC" w:rsidRDefault="0059041D" w:rsidP="00CE37FC">
      <w:pPr>
        <w:numPr>
          <w:ilvl w:val="0"/>
          <w:numId w:val="27"/>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Дыхание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Измерение обхвата грудной клетки в состоянии вдоха и выдоха.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частоты дыхания. Влияние различных факторов на частоту дыхания.</w:t>
      </w:r>
    </w:p>
    <w:p w:rsidR="00391BFD" w:rsidRPr="00CE37FC" w:rsidRDefault="0059041D" w:rsidP="00CE37FC">
      <w:pPr>
        <w:numPr>
          <w:ilvl w:val="0"/>
          <w:numId w:val="28"/>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Питание и пищеварение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действия ферментов слюны на крахмал.</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Наблюдение действия желудочного сока на белки.</w:t>
      </w:r>
    </w:p>
    <w:p w:rsidR="00391BFD" w:rsidRPr="00CE37FC" w:rsidRDefault="0059041D" w:rsidP="00CE37FC">
      <w:pPr>
        <w:numPr>
          <w:ilvl w:val="0"/>
          <w:numId w:val="29"/>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Обмен веществ и превращение энергии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Нормы и режим питания. Рациональное питание – фактор укрепления здоровья. Нарушение обмена веществ.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состава продуктов 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Составление меню в зависимости от калорийности пищи.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Способы сохранения витаминов в пищевых продуктах.</w:t>
      </w:r>
    </w:p>
    <w:p w:rsidR="00391BFD" w:rsidRPr="00CE37FC" w:rsidRDefault="0059041D" w:rsidP="00CE37FC">
      <w:pPr>
        <w:numPr>
          <w:ilvl w:val="0"/>
          <w:numId w:val="30"/>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Кожа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Строение и функции кожи. Кожа и её производные. Кожа и терморегуляция. Влияние на кожу факторов окружающей среды.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Исследование с помощью лупы тыльной и ладонной стороны кисти.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жирности различных участков кожи лица.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Описание мер по уходу за кожей лица и волосами в зависимости от типа кожи.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Описание основных гигиенических требований к одежде и обуви.</w:t>
      </w:r>
    </w:p>
    <w:p w:rsidR="00391BFD" w:rsidRPr="00CE37FC" w:rsidRDefault="0059041D" w:rsidP="00CE37FC">
      <w:pPr>
        <w:numPr>
          <w:ilvl w:val="0"/>
          <w:numId w:val="31"/>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Выделение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Определение местоположения почек (на муляже).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Описание мер профилактики болезней почек.</w:t>
      </w:r>
    </w:p>
    <w:p w:rsidR="00391BFD" w:rsidRPr="00CE37FC" w:rsidRDefault="0059041D" w:rsidP="00CE37FC">
      <w:pPr>
        <w:numPr>
          <w:ilvl w:val="0"/>
          <w:numId w:val="32"/>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Размножение и развитие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Описание основных мер по профилактике инфекционных вирусных заболеваний: СПИД и гепатит.</w:t>
      </w:r>
    </w:p>
    <w:p w:rsidR="00391BFD" w:rsidRPr="00CE37FC" w:rsidRDefault="0059041D" w:rsidP="00CE37FC">
      <w:pPr>
        <w:numPr>
          <w:ilvl w:val="0"/>
          <w:numId w:val="33"/>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Органы чувств и сенсорные системы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Органы равновесия, мышечного чувства, осязания, обоняния и вкуса. Взаимодействие сенсорных систем организма.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остроты зрения у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органа зрения (на муляже и влажном препарате).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строения органа слуха (на муляже).</w:t>
      </w:r>
    </w:p>
    <w:p w:rsidR="00391BFD" w:rsidRPr="00CE37FC" w:rsidRDefault="0059041D" w:rsidP="00CE37FC">
      <w:pPr>
        <w:numPr>
          <w:ilvl w:val="0"/>
          <w:numId w:val="34"/>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Поведение и психика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i/>
          <w:color w:val="000000"/>
          <w:sz w:val="24"/>
          <w:szCs w:val="24"/>
          <w:lang w:val="ru-RU"/>
        </w:rPr>
        <w:t>Лабораторные и практические работы.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Изучение кратковременной памяти.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Определение объёма механической и логической памяти.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Оценка сформированности навыков логического мышления.</w:t>
      </w:r>
    </w:p>
    <w:p w:rsidR="00391BFD" w:rsidRPr="00CE37FC" w:rsidRDefault="0059041D" w:rsidP="00CE37FC">
      <w:pPr>
        <w:numPr>
          <w:ilvl w:val="0"/>
          <w:numId w:val="35"/>
        </w:numPr>
        <w:spacing w:after="0" w:line="240" w:lineRule="auto"/>
        <w:jc w:val="both"/>
        <w:rPr>
          <w:rFonts w:ascii="Times New Roman" w:hAnsi="Times New Roman" w:cs="Times New Roman"/>
          <w:sz w:val="24"/>
          <w:szCs w:val="24"/>
        </w:rPr>
      </w:pPr>
      <w:r w:rsidRPr="00CE37FC">
        <w:rPr>
          <w:rFonts w:ascii="Times New Roman" w:hAnsi="Times New Roman" w:cs="Times New Roman"/>
          <w:b/>
          <w:color w:val="000000"/>
          <w:sz w:val="24"/>
          <w:szCs w:val="24"/>
        </w:rPr>
        <w:t>Человек и окружающая среда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391BFD" w:rsidRPr="00CE37FC" w:rsidRDefault="00391BFD" w:rsidP="00CE37FC">
      <w:pPr>
        <w:spacing w:line="240" w:lineRule="auto"/>
        <w:rPr>
          <w:rFonts w:ascii="Times New Roman" w:hAnsi="Times New Roman" w:cs="Times New Roman"/>
          <w:sz w:val="24"/>
          <w:szCs w:val="24"/>
          <w:lang w:val="ru-RU"/>
        </w:rPr>
        <w:sectPr w:rsidR="00391BFD" w:rsidRPr="00CE37FC" w:rsidSect="002E2E3E">
          <w:pgSz w:w="11906" w:h="16383"/>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lang w:val="ru-RU"/>
        </w:rPr>
      </w:pPr>
      <w:bookmarkStart w:id="10" w:name="block-4190990"/>
      <w:bookmarkEnd w:id="8"/>
      <w:r w:rsidRPr="00CE37FC">
        <w:rPr>
          <w:rFonts w:ascii="Times New Roman" w:hAnsi="Times New Roman" w:cs="Times New Roman"/>
          <w:color w:val="000000"/>
          <w:sz w:val="24"/>
          <w:szCs w:val="24"/>
          <w:lang w:val="ru-RU"/>
        </w:rPr>
        <w:t>​ПЛАНИРУЕМЫЕ РЕЗУЛЬТАТЫ ОСВОЕНИЯ ПРОГРАММЫ ПО БИОЛОГИИ НА УРОВНЕ ОСНОВНОГО ОБЩЕГО ОБРАЗОВАНИЯ (БАЗОВЫЙ УРОВЕНЬ)</w:t>
      </w:r>
    </w:p>
    <w:p w:rsidR="00391BFD" w:rsidRPr="00CE37FC" w:rsidRDefault="0059041D" w:rsidP="00CE37FC">
      <w:pPr>
        <w:spacing w:after="0" w:line="240" w:lineRule="auto"/>
        <w:ind w:left="120"/>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ЛИЧНОСТНЫЕ РЕЗУЛЬТАТЫ</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Личностные результаты</w:t>
      </w:r>
      <w:r w:rsidRPr="00CE37FC">
        <w:rPr>
          <w:rFonts w:ascii="Times New Roman" w:hAnsi="Times New Roman" w:cs="Times New Roman"/>
          <w:color w:val="000000"/>
          <w:sz w:val="24"/>
          <w:szCs w:val="24"/>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 xml:space="preserve">1) гражданского воспитания: </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2) патриотического воспитания: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3) духовно-нравственного воспитания: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4) эстетического воспитания: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понимание роли биологии в формировании эстетической культуры личности;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сформированность навыка рефлексии, управление собственным эмоциональным состоянием;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6) трудового воспитания: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7) экологического воспитания: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осознание экологических проблем и путей их решения;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8) ценности научного познания: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понимание роли биологической науки в формировании научного мировоззрения;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9) адаптации обучающегося к изменяющимся условиям социальной и природной среды: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адекватная оценка изменяющихся условий;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МЕТАПРЕДМЕТНЫЕ РЕЗУЛЬТАТЫ</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Познавательные универсальные учебные действия</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1) базовые логические действия: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и характеризовать существенные признаки биологических объектов (явлений);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2) базовые исследовательские действия: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формировать гипотезу об истинности собственных суждений, аргументировать свою позицию, мнение;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3) работа с информацией: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запоминать и систематизировать биологическую информацию.</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Коммуникативные универсальные учебные действия</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1</w:t>
      </w:r>
      <w:r w:rsidRPr="00CE37FC">
        <w:rPr>
          <w:rFonts w:ascii="Times New Roman" w:hAnsi="Times New Roman" w:cs="Times New Roman"/>
          <w:b/>
          <w:color w:val="000000"/>
          <w:sz w:val="24"/>
          <w:szCs w:val="24"/>
          <w:lang w:val="ru-RU"/>
        </w:rPr>
        <w:t>) общение: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выражать себя (свою точку зрения) в устных и письменных текстах;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2) совместная деятельность:</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Регулятивные универсальные учебные действия</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Самоорганизация: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делать выбор и брать ответственность за решение.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Самоконтроль, эмоциональный интеллект:</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владеть способами самоконтроля, самомотивации и рефлексии;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давать оценку ситуации и предлагать план её изменения;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оценивать соответствие результата цели и условиям;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и анализировать причины эмоций;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регулировать способ выражения эмоций.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Принятие себя и других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осознанно относиться к другому человеку, его мнению;</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признавать своё право на ошибку и такое же право другого;</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открытость себе и другим;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осознавать невозможность контролировать всё вокруг;</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91BFD" w:rsidRDefault="00391BFD" w:rsidP="00CE37FC">
      <w:pPr>
        <w:spacing w:after="0" w:line="240" w:lineRule="auto"/>
        <w:ind w:left="120"/>
        <w:jc w:val="both"/>
        <w:rPr>
          <w:rFonts w:ascii="Times New Roman" w:hAnsi="Times New Roman" w:cs="Times New Roman"/>
          <w:sz w:val="24"/>
          <w:szCs w:val="24"/>
          <w:lang w:val="ru-RU"/>
        </w:rPr>
      </w:pPr>
    </w:p>
    <w:p w:rsidR="002E2E3E" w:rsidRDefault="002E2E3E" w:rsidP="00CE37FC">
      <w:pPr>
        <w:spacing w:after="0" w:line="240" w:lineRule="auto"/>
        <w:ind w:left="120"/>
        <w:jc w:val="both"/>
        <w:rPr>
          <w:rFonts w:ascii="Times New Roman" w:hAnsi="Times New Roman" w:cs="Times New Roman"/>
          <w:sz w:val="24"/>
          <w:szCs w:val="24"/>
          <w:lang w:val="ru-RU"/>
        </w:rPr>
      </w:pPr>
    </w:p>
    <w:p w:rsidR="002E2E3E" w:rsidRDefault="002E2E3E" w:rsidP="00CE37FC">
      <w:pPr>
        <w:spacing w:after="0" w:line="240" w:lineRule="auto"/>
        <w:ind w:left="120"/>
        <w:jc w:val="both"/>
        <w:rPr>
          <w:rFonts w:ascii="Times New Roman" w:hAnsi="Times New Roman" w:cs="Times New Roman"/>
          <w:sz w:val="24"/>
          <w:szCs w:val="24"/>
          <w:lang w:val="ru-RU"/>
        </w:rPr>
      </w:pPr>
    </w:p>
    <w:p w:rsidR="002E2E3E" w:rsidRPr="00CE37FC" w:rsidRDefault="002E2E3E"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left="120"/>
        <w:jc w:val="both"/>
        <w:rPr>
          <w:rFonts w:ascii="Times New Roman" w:hAnsi="Times New Roman" w:cs="Times New Roman"/>
          <w:sz w:val="24"/>
          <w:szCs w:val="24"/>
          <w:lang w:val="ru-RU"/>
        </w:rPr>
      </w:pPr>
      <w:r w:rsidRPr="00CE37FC">
        <w:rPr>
          <w:rFonts w:ascii="Times New Roman" w:hAnsi="Times New Roman" w:cs="Times New Roman"/>
          <w:b/>
          <w:color w:val="000000"/>
          <w:sz w:val="24"/>
          <w:szCs w:val="24"/>
          <w:lang w:val="ru-RU"/>
        </w:rPr>
        <w:t>ПРЕДМЕТНЫЕ РЕЗУЛЬТАТЫ</w:t>
      </w:r>
    </w:p>
    <w:p w:rsidR="00391BFD" w:rsidRPr="00CE37FC" w:rsidRDefault="00391BFD" w:rsidP="00CE37FC">
      <w:pPr>
        <w:spacing w:after="0" w:line="240" w:lineRule="auto"/>
        <w:ind w:left="120"/>
        <w:jc w:val="both"/>
        <w:rPr>
          <w:rFonts w:ascii="Times New Roman" w:hAnsi="Times New Roman" w:cs="Times New Roman"/>
          <w:sz w:val="24"/>
          <w:szCs w:val="24"/>
          <w:lang w:val="ru-RU"/>
        </w:rPr>
      </w:pP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CE37FC">
        <w:rPr>
          <w:rFonts w:ascii="Times New Roman" w:hAnsi="Times New Roman" w:cs="Times New Roman"/>
          <w:b/>
          <w:i/>
          <w:color w:val="000000"/>
          <w:sz w:val="24"/>
          <w:szCs w:val="24"/>
          <w:lang w:val="ru-RU"/>
        </w:rPr>
        <w:t>в 5 классе: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раскрывать понятие о среде обитания (водной, наземно-воздушной, почвенной, внутриорганизменной), условиях среды обитания;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выделять отличительные признаки природных и искусственных сообществ;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раскрывать роль биологии в практической деятельности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владеть приёмами работы с лупой, световым и цифровым микроскопами при рассматривании биологических объектов;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CE37FC">
        <w:rPr>
          <w:rFonts w:ascii="Times New Roman" w:hAnsi="Times New Roman" w:cs="Times New Roman"/>
          <w:b/>
          <w:i/>
          <w:color w:val="000000"/>
          <w:sz w:val="24"/>
          <w:szCs w:val="24"/>
          <w:lang w:val="ru-RU"/>
        </w:rPr>
        <w:t>в 6 классе: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ботанику как биологическую науку, её разделы и связи с другими науками и техникой;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сравнивать растительные ткани и органы растений между собой;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классифицировать растения и их части по разным основаниям;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CE37FC">
        <w:rPr>
          <w:rFonts w:ascii="Times New Roman" w:hAnsi="Times New Roman" w:cs="Times New Roman"/>
          <w:b/>
          <w:i/>
          <w:color w:val="000000"/>
          <w:sz w:val="24"/>
          <w:szCs w:val="24"/>
          <w:lang w:val="ru-RU"/>
        </w:rPr>
        <w:t>в 7</w:t>
      </w:r>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i/>
          <w:color w:val="000000"/>
          <w:sz w:val="24"/>
          <w:szCs w:val="24"/>
          <w:lang w:val="ru-RU"/>
        </w:rPr>
        <w:t>классе</w:t>
      </w:r>
      <w:r w:rsidRPr="00CE37FC">
        <w:rPr>
          <w:rFonts w:ascii="Times New Roman" w:hAnsi="Times New Roman" w:cs="Times New Roman"/>
          <w:color w:val="000000"/>
          <w:sz w:val="24"/>
          <w:szCs w:val="24"/>
          <w:lang w:val="ru-RU"/>
        </w:rPr>
        <w:t>:</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CE37FC">
        <w:rPr>
          <w:rFonts w:ascii="Times New Roman" w:hAnsi="Times New Roman" w:cs="Times New Roman"/>
          <w:b/>
          <w:i/>
          <w:color w:val="000000"/>
          <w:sz w:val="24"/>
          <w:szCs w:val="24"/>
          <w:lang w:val="ru-RU"/>
        </w:rPr>
        <w:t>в 8 классе: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зоологию как биологическую науку, её разделы и связь с другими науками и техникой;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сравнивать животные ткани и органы животных между собой;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классифицировать животных на основании особенностей строения;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описывать усложнение организации животных в ходе эволюции животного мира на Земле;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взаимосвязи животных в природных сообществах, цепи питания;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раскрывать роль животных в природных сообществах;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иметь представление о мероприятиях по охране животного мира Земли;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 xml:space="preserve">Предметные результаты освоения программы по биологии к концу обучения </w:t>
      </w:r>
      <w:r w:rsidRPr="00CE37FC">
        <w:rPr>
          <w:rFonts w:ascii="Times New Roman" w:hAnsi="Times New Roman" w:cs="Times New Roman"/>
          <w:b/>
          <w:i/>
          <w:color w:val="000000"/>
          <w:sz w:val="24"/>
          <w:szCs w:val="24"/>
          <w:lang w:val="ru-RU"/>
        </w:rPr>
        <w:t>в 9 классе: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391BFD" w:rsidRPr="00CE37FC" w:rsidRDefault="0059041D" w:rsidP="00CE37FC">
      <w:pPr>
        <w:spacing w:after="0" w:line="240" w:lineRule="auto"/>
        <w:ind w:firstLine="600"/>
        <w:jc w:val="both"/>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391BFD" w:rsidRPr="00CE37FC" w:rsidRDefault="00391BFD" w:rsidP="00CE37FC">
      <w:pPr>
        <w:spacing w:line="240" w:lineRule="auto"/>
        <w:rPr>
          <w:rFonts w:ascii="Times New Roman" w:hAnsi="Times New Roman" w:cs="Times New Roman"/>
          <w:sz w:val="24"/>
          <w:szCs w:val="24"/>
          <w:lang w:val="ru-RU"/>
        </w:rPr>
        <w:sectPr w:rsidR="00391BFD" w:rsidRPr="00CE37FC" w:rsidSect="002E2E3E">
          <w:pgSz w:w="11906" w:h="16383"/>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bookmarkStart w:id="11" w:name="block-4190992"/>
      <w:bookmarkEnd w:id="10"/>
      <w:r w:rsidRPr="00CE37FC">
        <w:rPr>
          <w:rFonts w:ascii="Times New Roman" w:hAnsi="Times New Roman" w:cs="Times New Roman"/>
          <w:b/>
          <w:color w:val="000000"/>
          <w:sz w:val="24"/>
          <w:szCs w:val="24"/>
          <w:lang w:val="ru-RU"/>
        </w:rPr>
        <w:t xml:space="preserve"> </w:t>
      </w:r>
      <w:r w:rsidRPr="00CE37FC">
        <w:rPr>
          <w:rFonts w:ascii="Times New Roman" w:hAnsi="Times New Roman" w:cs="Times New Roman"/>
          <w:b/>
          <w:color w:val="000000"/>
          <w:sz w:val="24"/>
          <w:szCs w:val="24"/>
        </w:rPr>
        <w:t xml:space="preserve">ТЕМАТИЧЕСКОЕ ПЛАНИРОВАНИЕ </w:t>
      </w: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6"/>
        <w:gridCol w:w="4304"/>
        <w:gridCol w:w="1626"/>
        <w:gridCol w:w="1841"/>
        <w:gridCol w:w="1910"/>
        <w:gridCol w:w="3063"/>
      </w:tblGrid>
      <w:tr w:rsidR="00391BFD" w:rsidRPr="00CE37FC">
        <w:trPr>
          <w:trHeight w:val="144"/>
          <w:tblCellSpacing w:w="20" w:type="nil"/>
        </w:trPr>
        <w:tc>
          <w:tcPr>
            <w:tcW w:w="505"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228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Наименование разделов и тем программы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2852"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Электронные (цифровые) образовательные ресурсы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1050"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785"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86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B25E5A">
        <w:trPr>
          <w:trHeight w:val="144"/>
          <w:tblCellSpacing w:w="20" w:type="nil"/>
        </w:trPr>
        <w:tc>
          <w:tcPr>
            <w:tcW w:w="505"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22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Биология — наука о живой природе</w:t>
            </w:r>
          </w:p>
        </w:tc>
        <w:tc>
          <w:tcPr>
            <w:tcW w:w="105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4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5">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413368</w:t>
              </w:r>
            </w:hyperlink>
          </w:p>
        </w:tc>
      </w:tr>
      <w:tr w:rsidR="00391BFD" w:rsidRPr="00B25E5A">
        <w:trPr>
          <w:trHeight w:val="144"/>
          <w:tblCellSpacing w:w="20" w:type="nil"/>
        </w:trPr>
        <w:tc>
          <w:tcPr>
            <w:tcW w:w="505"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22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Методы изучения живой природы</w:t>
            </w:r>
          </w:p>
        </w:tc>
        <w:tc>
          <w:tcPr>
            <w:tcW w:w="105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285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6">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413368</w:t>
              </w:r>
            </w:hyperlink>
          </w:p>
        </w:tc>
      </w:tr>
      <w:tr w:rsidR="00391BFD" w:rsidRPr="00B25E5A">
        <w:trPr>
          <w:trHeight w:val="144"/>
          <w:tblCellSpacing w:w="20" w:type="nil"/>
        </w:trPr>
        <w:tc>
          <w:tcPr>
            <w:tcW w:w="505"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22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Организмы — тела живой природы</w:t>
            </w:r>
          </w:p>
        </w:tc>
        <w:tc>
          <w:tcPr>
            <w:tcW w:w="105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10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285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7">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413368</w:t>
              </w:r>
            </w:hyperlink>
          </w:p>
        </w:tc>
      </w:tr>
      <w:tr w:rsidR="00391BFD" w:rsidRPr="00B25E5A">
        <w:trPr>
          <w:trHeight w:val="144"/>
          <w:tblCellSpacing w:w="20" w:type="nil"/>
        </w:trPr>
        <w:tc>
          <w:tcPr>
            <w:tcW w:w="505"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22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Организмы и среда обитания</w:t>
            </w:r>
          </w:p>
        </w:tc>
        <w:tc>
          <w:tcPr>
            <w:tcW w:w="105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85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8">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413368</w:t>
              </w:r>
            </w:hyperlink>
          </w:p>
        </w:tc>
      </w:tr>
      <w:tr w:rsidR="00391BFD" w:rsidRPr="00B25E5A">
        <w:trPr>
          <w:trHeight w:val="144"/>
          <w:tblCellSpacing w:w="20" w:type="nil"/>
        </w:trPr>
        <w:tc>
          <w:tcPr>
            <w:tcW w:w="505"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22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Природные сообщества</w:t>
            </w:r>
          </w:p>
        </w:tc>
        <w:tc>
          <w:tcPr>
            <w:tcW w:w="105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6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85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9">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413368</w:t>
              </w:r>
            </w:hyperlink>
          </w:p>
        </w:tc>
      </w:tr>
      <w:tr w:rsidR="00391BFD" w:rsidRPr="00B25E5A">
        <w:trPr>
          <w:trHeight w:val="144"/>
          <w:tblCellSpacing w:w="20" w:type="nil"/>
        </w:trPr>
        <w:tc>
          <w:tcPr>
            <w:tcW w:w="505"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22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Живая природа и человек</w:t>
            </w:r>
          </w:p>
        </w:tc>
        <w:tc>
          <w:tcPr>
            <w:tcW w:w="105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0">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413368</w:t>
              </w:r>
            </w:hyperlink>
          </w:p>
        </w:tc>
      </w:tr>
      <w:tr w:rsidR="00391BFD" w:rsidRPr="00B25E5A">
        <w:trPr>
          <w:trHeight w:val="144"/>
          <w:tblCellSpacing w:w="20" w:type="nil"/>
        </w:trPr>
        <w:tc>
          <w:tcPr>
            <w:tcW w:w="505"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22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Резервное время</w:t>
            </w:r>
          </w:p>
        </w:tc>
        <w:tc>
          <w:tcPr>
            <w:tcW w:w="105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85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1">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413368</w:t>
              </w:r>
            </w:hyperlink>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65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34 </w:t>
            </w:r>
          </w:p>
        </w:tc>
        <w:tc>
          <w:tcPr>
            <w:tcW w:w="178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8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7 </w:t>
            </w:r>
          </w:p>
        </w:tc>
        <w:tc>
          <w:tcPr>
            <w:tcW w:w="2852" w:type="dxa"/>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391BFD" w:rsidRPr="00CE37FC">
        <w:trPr>
          <w:trHeight w:val="144"/>
          <w:tblCellSpacing w:w="20" w:type="nil"/>
        </w:trPr>
        <w:tc>
          <w:tcPr>
            <w:tcW w:w="456"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Наименование разделов и тем программы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Электронные (цифровые) образовательные ресурсы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96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687"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77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Растительный организм</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8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1.5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2">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4148</w:t>
              </w:r>
              <w:r w:rsidRPr="00CE37FC">
                <w:rPr>
                  <w:rFonts w:ascii="Times New Roman" w:hAnsi="Times New Roman" w:cs="Times New Roman"/>
                  <w:color w:val="0000FF"/>
                  <w:sz w:val="24"/>
                  <w:szCs w:val="24"/>
                  <w:u w:val="single"/>
                </w:rPr>
                <w:t>d</w:t>
              </w:r>
              <w:r w:rsidRPr="000C42E9">
                <w:rPr>
                  <w:rFonts w:ascii="Times New Roman" w:hAnsi="Times New Roman" w:cs="Times New Roman"/>
                  <w:color w:val="0000FF"/>
                  <w:sz w:val="24"/>
                  <w:szCs w:val="24"/>
                  <w:u w:val="single"/>
                  <w:lang w:val="ru-RU"/>
                </w:rPr>
                <w:t>0</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и многообразие покрытосеменных растений</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11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3.5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3">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4148</w:t>
              </w:r>
              <w:r w:rsidRPr="00CE37FC">
                <w:rPr>
                  <w:rFonts w:ascii="Times New Roman" w:hAnsi="Times New Roman" w:cs="Times New Roman"/>
                  <w:color w:val="0000FF"/>
                  <w:sz w:val="24"/>
                  <w:szCs w:val="24"/>
                  <w:u w:val="single"/>
                </w:rPr>
                <w:t>d</w:t>
              </w:r>
              <w:r w:rsidRPr="000C42E9">
                <w:rPr>
                  <w:rFonts w:ascii="Times New Roman" w:hAnsi="Times New Roman" w:cs="Times New Roman"/>
                  <w:color w:val="0000FF"/>
                  <w:sz w:val="24"/>
                  <w:szCs w:val="24"/>
                  <w:u w:val="single"/>
                  <w:lang w:val="ru-RU"/>
                </w:rPr>
                <w:t>0</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Жизнедеятельность растительного организма</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14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4">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4148</w:t>
              </w:r>
              <w:r w:rsidRPr="00CE37FC">
                <w:rPr>
                  <w:rFonts w:ascii="Times New Roman" w:hAnsi="Times New Roman" w:cs="Times New Roman"/>
                  <w:color w:val="0000FF"/>
                  <w:sz w:val="24"/>
                  <w:szCs w:val="24"/>
                  <w:u w:val="single"/>
                </w:rPr>
                <w:t>d</w:t>
              </w:r>
              <w:r w:rsidRPr="000C42E9">
                <w:rPr>
                  <w:rFonts w:ascii="Times New Roman" w:hAnsi="Times New Roman" w:cs="Times New Roman"/>
                  <w:color w:val="0000FF"/>
                  <w:sz w:val="24"/>
                  <w:szCs w:val="24"/>
                  <w:u w:val="single"/>
                  <w:lang w:val="ru-RU"/>
                </w:rPr>
                <w:t>0</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5">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4148</w:t>
              </w:r>
              <w:r w:rsidRPr="00CE37FC">
                <w:rPr>
                  <w:rFonts w:ascii="Times New Roman" w:hAnsi="Times New Roman" w:cs="Times New Roman"/>
                  <w:color w:val="0000FF"/>
                  <w:sz w:val="24"/>
                  <w:szCs w:val="24"/>
                  <w:u w:val="single"/>
                </w:rPr>
                <w:t>d</w:t>
              </w:r>
              <w:r w:rsidRPr="000C42E9">
                <w:rPr>
                  <w:rFonts w:ascii="Times New Roman" w:hAnsi="Times New Roman" w:cs="Times New Roman"/>
                  <w:color w:val="0000FF"/>
                  <w:sz w:val="24"/>
                  <w:szCs w:val="24"/>
                  <w:u w:val="single"/>
                  <w:lang w:val="ru-RU"/>
                </w:rPr>
                <w:t>0</w:t>
              </w:r>
            </w:hyperlink>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34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8 </w:t>
            </w:r>
          </w:p>
        </w:tc>
        <w:tc>
          <w:tcPr>
            <w:tcW w:w="2615" w:type="dxa"/>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4553"/>
        <w:gridCol w:w="1560"/>
        <w:gridCol w:w="1841"/>
        <w:gridCol w:w="1910"/>
        <w:gridCol w:w="3063"/>
      </w:tblGrid>
      <w:tr w:rsidR="00391BFD" w:rsidRPr="00CE37FC">
        <w:trPr>
          <w:trHeight w:val="144"/>
          <w:tblCellSpacing w:w="20" w:type="nil"/>
        </w:trPr>
        <w:tc>
          <w:tcPr>
            <w:tcW w:w="476"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Наименование разделов и тем программы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2710"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Электронные (цифровые) образовательные ресурсы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999"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72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811"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B25E5A">
        <w:trPr>
          <w:trHeight w:val="144"/>
          <w:tblCellSpacing w:w="20" w:type="nil"/>
        </w:trPr>
        <w:tc>
          <w:tcPr>
            <w:tcW w:w="47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281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Систематические группы растений</w:t>
            </w:r>
          </w:p>
        </w:tc>
        <w:tc>
          <w:tcPr>
            <w:tcW w:w="99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19 </w:t>
            </w:r>
          </w:p>
        </w:tc>
        <w:tc>
          <w:tcPr>
            <w:tcW w:w="172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4.5 </w:t>
            </w:r>
          </w:p>
        </w:tc>
        <w:tc>
          <w:tcPr>
            <w:tcW w:w="2710"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6">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416720</w:t>
              </w:r>
            </w:hyperlink>
          </w:p>
        </w:tc>
      </w:tr>
      <w:tr w:rsidR="00391BFD" w:rsidRPr="00B25E5A">
        <w:trPr>
          <w:trHeight w:val="144"/>
          <w:tblCellSpacing w:w="20" w:type="nil"/>
        </w:trPr>
        <w:tc>
          <w:tcPr>
            <w:tcW w:w="47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281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Развитие растительного мира на Земле</w:t>
            </w:r>
          </w:p>
        </w:tc>
        <w:tc>
          <w:tcPr>
            <w:tcW w:w="99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2 </w:t>
            </w:r>
          </w:p>
        </w:tc>
        <w:tc>
          <w:tcPr>
            <w:tcW w:w="172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7">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416720</w:t>
              </w:r>
            </w:hyperlink>
          </w:p>
        </w:tc>
      </w:tr>
      <w:tr w:rsidR="00391BFD" w:rsidRPr="00B25E5A">
        <w:trPr>
          <w:trHeight w:val="144"/>
          <w:tblCellSpacing w:w="20" w:type="nil"/>
        </w:trPr>
        <w:tc>
          <w:tcPr>
            <w:tcW w:w="47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281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Растения в природных сообществах</w:t>
            </w:r>
          </w:p>
        </w:tc>
        <w:tc>
          <w:tcPr>
            <w:tcW w:w="99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8">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416720</w:t>
              </w:r>
            </w:hyperlink>
          </w:p>
        </w:tc>
      </w:tr>
      <w:tr w:rsidR="00391BFD" w:rsidRPr="00B25E5A">
        <w:trPr>
          <w:trHeight w:val="144"/>
          <w:tblCellSpacing w:w="20" w:type="nil"/>
        </w:trPr>
        <w:tc>
          <w:tcPr>
            <w:tcW w:w="47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281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Растения и человек</w:t>
            </w:r>
          </w:p>
        </w:tc>
        <w:tc>
          <w:tcPr>
            <w:tcW w:w="99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2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710"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19">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416720</w:t>
              </w:r>
            </w:hyperlink>
          </w:p>
        </w:tc>
      </w:tr>
      <w:tr w:rsidR="00391BFD" w:rsidRPr="00B25E5A">
        <w:trPr>
          <w:trHeight w:val="144"/>
          <w:tblCellSpacing w:w="20" w:type="nil"/>
        </w:trPr>
        <w:tc>
          <w:tcPr>
            <w:tcW w:w="47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281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Грибы. Лишайники. Бактерии</w:t>
            </w:r>
          </w:p>
        </w:tc>
        <w:tc>
          <w:tcPr>
            <w:tcW w:w="99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7 </w:t>
            </w:r>
          </w:p>
        </w:tc>
        <w:tc>
          <w:tcPr>
            <w:tcW w:w="172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2710"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0">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416720</w:t>
              </w:r>
            </w:hyperlink>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70"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34 </w:t>
            </w:r>
          </w:p>
        </w:tc>
        <w:tc>
          <w:tcPr>
            <w:tcW w:w="172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8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6.5 </w:t>
            </w:r>
          </w:p>
        </w:tc>
        <w:tc>
          <w:tcPr>
            <w:tcW w:w="2710" w:type="dxa"/>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1"/>
        <w:gridCol w:w="1517"/>
        <w:gridCol w:w="1841"/>
        <w:gridCol w:w="1910"/>
        <w:gridCol w:w="3063"/>
      </w:tblGrid>
      <w:tr w:rsidR="00391BFD" w:rsidRPr="00CE37FC">
        <w:trPr>
          <w:trHeight w:val="144"/>
          <w:tblCellSpacing w:w="20" w:type="nil"/>
        </w:trPr>
        <w:tc>
          <w:tcPr>
            <w:tcW w:w="456"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Наименование разделов и тем программы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2615"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Электронные (цифровые) образовательные ресурсы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96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687"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77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Животный организм</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1">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и жизнедеятельность организма животного</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12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2">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Основные категории систематики животных</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391BFD" w:rsidP="00CE37FC">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3">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Одноклеточные животные - простейшие</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4">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Плоские, круглые, кольчатые черви</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5">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Многоклеточные животные. Кишечнополостные</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6">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Членистоногие</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6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7">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8</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Моллюски</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8">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9</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Хордовые</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391BFD" w:rsidP="00CE37FC">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29">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10</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Рыбы</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0">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Земноводные</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391BFD" w:rsidP="00CE37FC">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1">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12</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Пресмыкающиеся</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391BFD" w:rsidP="00CE37FC">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2">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13</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Птицы</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3">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14</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Млекопитающие</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7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4">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Развитие животного мира на Земле</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4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5">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16</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Животные в природных сообществах</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391BFD" w:rsidP="00CE37FC">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6">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17</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Животные и человек</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74" w:type="dxa"/>
            <w:tcMar>
              <w:top w:w="50" w:type="dxa"/>
              <w:left w:w="100" w:type="dxa"/>
            </w:tcMar>
            <w:vAlign w:val="center"/>
          </w:tcPr>
          <w:p w:rsidR="00391BFD" w:rsidRPr="00CE37FC" w:rsidRDefault="00391BFD" w:rsidP="00CE37FC">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7">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B25E5A">
        <w:trPr>
          <w:trHeight w:val="144"/>
          <w:tblCellSpacing w:w="20" w:type="nil"/>
        </w:trPr>
        <w:tc>
          <w:tcPr>
            <w:tcW w:w="45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18</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Резервное время</w:t>
            </w:r>
          </w:p>
        </w:tc>
        <w:tc>
          <w:tcPr>
            <w:tcW w:w="96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74" w:type="dxa"/>
            <w:tcMar>
              <w:top w:w="50" w:type="dxa"/>
              <w:left w:w="100" w:type="dxa"/>
            </w:tcMar>
            <w:vAlign w:val="center"/>
          </w:tcPr>
          <w:p w:rsidR="00391BFD" w:rsidRPr="00CE37FC" w:rsidRDefault="00391BFD" w:rsidP="00CE37FC">
            <w:pPr>
              <w:spacing w:after="0" w:line="240" w:lineRule="auto"/>
              <w:ind w:left="135"/>
              <w:jc w:val="center"/>
              <w:rPr>
                <w:rFonts w:ascii="Times New Roman" w:hAnsi="Times New Roman" w:cs="Times New Roman"/>
                <w:sz w:val="24"/>
                <w:szCs w:val="24"/>
              </w:rPr>
            </w:pPr>
          </w:p>
        </w:tc>
        <w:tc>
          <w:tcPr>
            <w:tcW w:w="2615"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8">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418886</w:t>
              </w:r>
            </w:hyperlink>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18"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68 </w:t>
            </w:r>
          </w:p>
        </w:tc>
        <w:tc>
          <w:tcPr>
            <w:tcW w:w="168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7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11.5 </w:t>
            </w:r>
          </w:p>
        </w:tc>
        <w:tc>
          <w:tcPr>
            <w:tcW w:w="2615" w:type="dxa"/>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3023"/>
      </w:tblGrid>
      <w:tr w:rsidR="00391BFD" w:rsidRPr="00CE37FC">
        <w:trPr>
          <w:trHeight w:val="144"/>
          <w:tblCellSpacing w:w="20" w:type="nil"/>
        </w:trPr>
        <w:tc>
          <w:tcPr>
            <w:tcW w:w="466"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Наименование разделов и тем программы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Электронные (цифровые) образовательные ресурсы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98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70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793"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Человек — биосоциальный вид</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39">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Структура организма человека</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0">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Нейрогуморальная регуляция</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8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1">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Опора и движение</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2">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Внутренняя среда организма</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3">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Кровообращение</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4">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Дыхание</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4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5">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8</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Питание и пищеварение</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6">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9</w:t>
            </w:r>
          </w:p>
        </w:tc>
        <w:tc>
          <w:tcPr>
            <w:tcW w:w="299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Обмен веществ и превращение энергии</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4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7">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10</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Кожа</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8">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11</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Выделение</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49">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12</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Размножение и развитие</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5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50">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13</w:t>
            </w:r>
          </w:p>
        </w:tc>
        <w:tc>
          <w:tcPr>
            <w:tcW w:w="299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Органы чувств и сенсорные системы</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5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1.5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51">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14</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Поведение и психика</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6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52">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B25E5A">
        <w:trPr>
          <w:trHeight w:val="144"/>
          <w:tblCellSpacing w:w="20" w:type="nil"/>
        </w:trPr>
        <w:tc>
          <w:tcPr>
            <w:tcW w:w="466"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15</w:t>
            </w:r>
          </w:p>
        </w:tc>
        <w:tc>
          <w:tcPr>
            <w:tcW w:w="2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Человек и окружающая среда</w:t>
            </w:r>
          </w:p>
        </w:tc>
        <w:tc>
          <w:tcPr>
            <w:tcW w:w="98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9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2662"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xml:space="preserve">Библиотека ЦОК </w:t>
            </w:r>
            <w:hyperlink r:id="rId53">
              <w:r w:rsidRPr="00CE37FC">
                <w:rPr>
                  <w:rFonts w:ascii="Times New Roman" w:hAnsi="Times New Roman" w:cs="Times New Roman"/>
                  <w:color w:val="0000FF"/>
                  <w:sz w:val="24"/>
                  <w:szCs w:val="24"/>
                  <w:u w:val="single"/>
                </w:rPr>
                <w:t>https</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m</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edsoo</w:t>
              </w:r>
              <w:r w:rsidRPr="000C42E9">
                <w:rPr>
                  <w:rFonts w:ascii="Times New Roman" w:hAnsi="Times New Roman" w:cs="Times New Roman"/>
                  <w:color w:val="0000FF"/>
                  <w:sz w:val="24"/>
                  <w:szCs w:val="24"/>
                  <w:u w:val="single"/>
                  <w:lang w:val="ru-RU"/>
                </w:rPr>
                <w:t>.</w:t>
              </w:r>
              <w:r w:rsidRPr="00CE37FC">
                <w:rPr>
                  <w:rFonts w:ascii="Times New Roman" w:hAnsi="Times New Roman" w:cs="Times New Roman"/>
                  <w:color w:val="0000FF"/>
                  <w:sz w:val="24"/>
                  <w:szCs w:val="24"/>
                  <w:u w:val="single"/>
                </w:rPr>
                <w:t>ru</w:t>
              </w:r>
              <w:r w:rsidRPr="000C42E9">
                <w:rPr>
                  <w:rFonts w:ascii="Times New Roman" w:hAnsi="Times New Roman" w:cs="Times New Roman"/>
                  <w:color w:val="0000FF"/>
                  <w:sz w:val="24"/>
                  <w:szCs w:val="24"/>
                  <w:u w:val="single"/>
                  <w:lang w:val="ru-RU"/>
                </w:rPr>
                <w:t>/7</w:t>
              </w:r>
              <w:r w:rsidRPr="00CE37FC">
                <w:rPr>
                  <w:rFonts w:ascii="Times New Roman" w:hAnsi="Times New Roman" w:cs="Times New Roman"/>
                  <w:color w:val="0000FF"/>
                  <w:sz w:val="24"/>
                  <w:szCs w:val="24"/>
                  <w:u w:val="single"/>
                </w:rPr>
                <w:t>f</w:t>
              </w:r>
              <w:r w:rsidRPr="000C42E9">
                <w:rPr>
                  <w:rFonts w:ascii="Times New Roman" w:hAnsi="Times New Roman" w:cs="Times New Roman"/>
                  <w:color w:val="0000FF"/>
                  <w:sz w:val="24"/>
                  <w:szCs w:val="24"/>
                  <w:u w:val="single"/>
                  <w:lang w:val="ru-RU"/>
                </w:rPr>
                <w:t>41</w:t>
              </w:r>
              <w:r w:rsidRPr="00CE37FC">
                <w:rPr>
                  <w:rFonts w:ascii="Times New Roman" w:hAnsi="Times New Roman" w:cs="Times New Roman"/>
                  <w:color w:val="0000FF"/>
                  <w:sz w:val="24"/>
                  <w:szCs w:val="24"/>
                  <w:u w:val="single"/>
                </w:rPr>
                <w:t>aa</w:t>
              </w:r>
              <w:r w:rsidRPr="000C42E9">
                <w:rPr>
                  <w:rFonts w:ascii="Times New Roman" w:hAnsi="Times New Roman" w:cs="Times New Roman"/>
                  <w:color w:val="0000FF"/>
                  <w:sz w:val="24"/>
                  <w:szCs w:val="24"/>
                  <w:u w:val="single"/>
                  <w:lang w:val="ru-RU"/>
                </w:rPr>
                <w:t>8</w:t>
              </w:r>
              <w:r w:rsidRPr="00CE37FC">
                <w:rPr>
                  <w:rFonts w:ascii="Times New Roman" w:hAnsi="Times New Roman" w:cs="Times New Roman"/>
                  <w:color w:val="0000FF"/>
                  <w:sz w:val="24"/>
                  <w:szCs w:val="24"/>
                  <w:u w:val="single"/>
                </w:rPr>
                <w:t>c</w:t>
              </w:r>
            </w:hyperlink>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68 </w:t>
            </w:r>
          </w:p>
        </w:tc>
        <w:tc>
          <w:tcPr>
            <w:tcW w:w="170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0" w:type="auto"/>
            <w:gridSpan w:val="2"/>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bookmarkStart w:id="12" w:name="block-4190986"/>
      <w:bookmarkEnd w:id="11"/>
      <w:r w:rsidRPr="00CE37FC">
        <w:rPr>
          <w:rFonts w:ascii="Times New Roman" w:hAnsi="Times New Roman" w:cs="Times New Roman"/>
          <w:b/>
          <w:color w:val="000000"/>
          <w:sz w:val="24"/>
          <w:szCs w:val="24"/>
        </w:rPr>
        <w:t xml:space="preserve"> ПОУРОЧНОЕ ПЛАНИРОВАНИЕ </w:t>
      </w: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89"/>
        <w:gridCol w:w="1841"/>
        <w:gridCol w:w="1910"/>
        <w:gridCol w:w="1423"/>
        <w:gridCol w:w="1038"/>
      </w:tblGrid>
      <w:tr w:rsidR="00391BFD" w:rsidRPr="00CE37FC">
        <w:trPr>
          <w:trHeight w:val="144"/>
          <w:tblCellSpacing w:w="20" w:type="nil"/>
        </w:trPr>
        <w:tc>
          <w:tcPr>
            <w:tcW w:w="482"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Тема урока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1404"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изучения </w:t>
            </w:r>
          </w:p>
          <w:p w:rsidR="00391BFD" w:rsidRPr="00CE37FC" w:rsidRDefault="00391BFD" w:rsidP="00CE37FC">
            <w:pPr>
              <w:spacing w:after="0" w:line="240" w:lineRule="auto"/>
              <w:ind w:left="135"/>
              <w:rPr>
                <w:rFonts w:ascii="Times New Roman" w:hAnsi="Times New Roman" w:cs="Times New Roman"/>
                <w:sz w:val="24"/>
                <w:szCs w:val="24"/>
              </w:rPr>
            </w:pPr>
          </w:p>
        </w:tc>
        <w:tc>
          <w:tcPr>
            <w:tcW w:w="103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факт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1011"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739"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Живая и неживая природа. Признаки живого</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Биология - система наук о живой природе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Роль биологии в познании окружающего мира и практической деятельности современного человека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Источники биологических знаний</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Научные методы изучения живой природы Экскурсия Овладение методами изучения живой природы — наблюдением и экспериментом.</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Методы изучения живой природы: измерение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9</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Понятие об организме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10</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Увеличительные приборы для исследований</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11</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12</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Жизнедеятельность организмов</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13</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Свойства живых организмов. Лабораторная работа «Наблюдение за потреблением воды растением»</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14</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15</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Многообразие и значение растений</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16</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Многообразие и значение животных</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17</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Многообразие и значение грибов. Бактерии и вирусы как форма жизни.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10.01.2024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№1 Организмы тела живой природы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17.01.2024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19</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Среды обитания организмов</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24.01.2024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20</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Водная среда обитания организмов</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31.01.2024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21</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Сезонные изменения в жизни организмов Экскурсия. Изучение сезонных явлений в жизни природных сообществ</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07.02.2024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22</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Наземно-воздушная среда обитания организмов Экскурсии или видеоэкскурсии. </w:t>
            </w:r>
            <w:r w:rsidRPr="00CE37FC">
              <w:rPr>
                <w:rFonts w:ascii="Times New Roman" w:hAnsi="Times New Roman" w:cs="Times New Roman"/>
                <w:color w:val="000000"/>
                <w:sz w:val="24"/>
                <w:szCs w:val="24"/>
              </w:rPr>
              <w:t>Растительный и животный мир родного края (краеведение).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14.02.2024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23</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21.02.2024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24</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Организмы как среда обитания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28.02.2024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Разнообразие природных сообществ Экскурсия Изучение природных сообществ</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26</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Понятие о природном сообществе.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27</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Взаимосвязи организмов в природных сообществах</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Пищевые связи в природных сообществах</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03.04.2024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29</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17.04.2024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30</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Влияние человека на живую природу. </w:t>
            </w:r>
            <w:r w:rsidRPr="00CE37FC">
              <w:rPr>
                <w:rFonts w:ascii="Times New Roman" w:hAnsi="Times New Roman" w:cs="Times New Roman"/>
                <w:color w:val="000000"/>
                <w:sz w:val="24"/>
                <w:szCs w:val="24"/>
              </w:rPr>
              <w:t>Глобальные экологические проблемы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24.04.2024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Контрольная работа № 2 Итоговая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Природные зоны Земли, их обитатели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33</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Пути сохранения биологического разнообразия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34</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Резервный урок. Обобщение знаний по материалу, изученному в 5 классе.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34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3.5 </w:t>
            </w:r>
          </w:p>
        </w:tc>
        <w:tc>
          <w:tcPr>
            <w:tcW w:w="0" w:type="auto"/>
            <w:gridSpan w:val="2"/>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559"/>
        <w:gridCol w:w="1841"/>
        <w:gridCol w:w="1910"/>
        <w:gridCol w:w="1423"/>
        <w:gridCol w:w="1012"/>
      </w:tblGrid>
      <w:tr w:rsidR="00391BFD" w:rsidRPr="00CE37FC">
        <w:trPr>
          <w:trHeight w:val="144"/>
          <w:tblCellSpacing w:w="20" w:type="nil"/>
        </w:trPr>
        <w:tc>
          <w:tcPr>
            <w:tcW w:w="471"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Тема урока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138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изучения </w:t>
            </w:r>
          </w:p>
          <w:p w:rsidR="00391BFD" w:rsidRPr="00CE37FC" w:rsidRDefault="00391BFD" w:rsidP="00CE37FC">
            <w:pPr>
              <w:spacing w:after="0" w:line="240" w:lineRule="auto"/>
              <w:ind w:left="135"/>
              <w:rPr>
                <w:rFonts w:ascii="Times New Roman" w:hAnsi="Times New Roman" w:cs="Times New Roman"/>
                <w:sz w:val="24"/>
                <w:szCs w:val="24"/>
              </w:rPr>
            </w:pPr>
          </w:p>
        </w:tc>
        <w:tc>
          <w:tcPr>
            <w:tcW w:w="1012"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факт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992"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717"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803"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Ботаника – наука о растениях</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04.09.2023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Общие признаки и уровни организации растительного организма</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11.09.2023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Споровые и семенные растения Экскурсия. Ознакомление в природе с цветковыми растениями</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18.09.2023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25.09.2023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Химический состав клетки. Лабораторная работа «Обнаружение неорганических и органических веществ в растении»</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02.10.2023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Жизнедеятельность клетки</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09.10.2023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16.10.2023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8</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23.10.2023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9</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семян. Лабораторная работа «Изучение строения семян однодольных и двудольных растений»</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13.11.2023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10</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CE37FC">
              <w:rPr>
                <w:rFonts w:ascii="Times New Roman" w:hAnsi="Times New Roman" w:cs="Times New Roman"/>
                <w:color w:val="000000"/>
                <w:sz w:val="24"/>
                <w:szCs w:val="24"/>
              </w:rPr>
              <w:t>Изучение микропрепарата клеток корня»</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20.11.2023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11</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Видоизменение корней</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27.11.2023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12</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04.12.2023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13</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11.12.2023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14</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18.12.2023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15</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Видоизменения побегов. Лабораторная работа «Исследование строения корневища, клубня, луковицы»</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25.12.2023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16</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и разнообразие цветков. Лабораторная работа «Изучение строения цветков»</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15.01.2024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17</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Соцветия. Лабораторная работа «Ознакомление с различными типами соцветий»</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22.01.2024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18</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Плоды. Распространение плодов и семян в природе.</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29.01.2024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19</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№1 по теме: «Строение покрытосеменных растений»</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05.02.2024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20</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Обмен веществ у растений</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12.02.2024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21</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Минеральное питание растений. Удобрения</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19.02.2024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22</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Фотосинтез. Практическая работа «Наблюдение процесса выделения кислорода на свету аквариумными растениями»</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26.02.2024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23</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Роль фотосинтеза в природе и жизни человека</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04.03.2024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24</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Дыхание корня. Лабораторная работа «Изучение роли рыхления для дыхания корней»</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11.03.2024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25</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Лист и стебель как органы дыхания</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25.03.2024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26</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Транспорт веществ в растении. Практическая работа «Выявление передвижения воды и минеральных веществ по древесине»</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01.04.2024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27</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Выделение у растений. Листопад</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08.04.2024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28</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Прорастание семян. Практическая работа «Определение всхожести семян культурных растений и посев их в грунт». </w:t>
            </w:r>
            <w:r w:rsidRPr="00CE37FC">
              <w:rPr>
                <w:rFonts w:ascii="Times New Roman" w:hAnsi="Times New Roman" w:cs="Times New Roman"/>
                <w:color w:val="000000"/>
                <w:sz w:val="24"/>
                <w:szCs w:val="24"/>
              </w:rPr>
              <w:t>«Определение условий прорастания семян»</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15.04.2024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29</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22.04.2024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30</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Размножение растений и его значение. </w:t>
            </w:r>
            <w:r w:rsidRPr="00CE37FC">
              <w:rPr>
                <w:rFonts w:ascii="Times New Roman" w:hAnsi="Times New Roman" w:cs="Times New Roman"/>
                <w:color w:val="000000"/>
                <w:sz w:val="24"/>
                <w:szCs w:val="24"/>
              </w:rPr>
              <w:t>Опыление. Двойное оплодотворение</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29.04.2024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31</w:t>
            </w:r>
          </w:p>
        </w:tc>
        <w:tc>
          <w:tcPr>
            <w:tcW w:w="334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Образование плодов и семян</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13.05.2024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32</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8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20.05.2024 </w:t>
            </w: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33</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 2 по теме: «Жизнедеятельность организмов»</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71"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34</w:t>
            </w:r>
          </w:p>
        </w:tc>
        <w:tc>
          <w:tcPr>
            <w:tcW w:w="3344"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Резервный урок. Обобщение знаний о строении и жизнедеятельности растительного организма</w:t>
            </w:r>
          </w:p>
        </w:tc>
        <w:tc>
          <w:tcPr>
            <w:tcW w:w="99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8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1012"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5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34 </w:t>
            </w:r>
          </w:p>
        </w:tc>
        <w:tc>
          <w:tcPr>
            <w:tcW w:w="1717"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80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8 </w:t>
            </w:r>
          </w:p>
        </w:tc>
        <w:tc>
          <w:tcPr>
            <w:tcW w:w="0" w:type="auto"/>
            <w:gridSpan w:val="2"/>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502"/>
        <w:gridCol w:w="1841"/>
        <w:gridCol w:w="1910"/>
        <w:gridCol w:w="1423"/>
        <w:gridCol w:w="960"/>
      </w:tblGrid>
      <w:tr w:rsidR="00391BFD" w:rsidRPr="00CE37FC">
        <w:trPr>
          <w:trHeight w:val="144"/>
          <w:tblCellSpacing w:w="20" w:type="nil"/>
        </w:trPr>
        <w:tc>
          <w:tcPr>
            <w:tcW w:w="450"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3696"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Тема урока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135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изучения </w:t>
            </w:r>
          </w:p>
          <w:p w:rsidR="00391BFD" w:rsidRPr="00CE37FC" w:rsidRDefault="00391BFD" w:rsidP="00CE37FC">
            <w:pPr>
              <w:spacing w:after="0" w:line="240" w:lineRule="auto"/>
              <w:ind w:left="135"/>
              <w:rPr>
                <w:rFonts w:ascii="Times New Roman" w:hAnsi="Times New Roman" w:cs="Times New Roman"/>
                <w:sz w:val="24"/>
                <w:szCs w:val="24"/>
              </w:rPr>
            </w:pPr>
          </w:p>
        </w:tc>
        <w:tc>
          <w:tcPr>
            <w:tcW w:w="960"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факт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95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675"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76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Многообразие организмов и их классификация</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Систематика растений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Низшие растения. Бурые и красные водоросли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02.10.2023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Высшие споровые растения</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09.10.2023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Общая характеристика и строение мхов. Практическая работа «Изучение внешнего строения мхов (на местных видах)»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16.10.2023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Цикл развития мхов. Роль мхов в природе и деятельности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23.10.2023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9</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Общая характеристика папоротникообразных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10</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Особенности строения и жизнедеятельности плаунов, хвощей и папоротников. </w:t>
            </w:r>
            <w:r w:rsidRPr="00CE37FC">
              <w:rPr>
                <w:rFonts w:ascii="Times New Roman" w:hAnsi="Times New Roman" w:cs="Times New Roman"/>
                <w:color w:val="000000"/>
                <w:sz w:val="24"/>
                <w:szCs w:val="24"/>
              </w:rPr>
              <w:t>Практическая работа «Изучение внешнего строения папоротника или хвоща»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12</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Значение хвойных растений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13</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Особенности строения и жизнедеятельности покрытосеменных растений. </w:t>
            </w:r>
            <w:r w:rsidRPr="00CE37FC">
              <w:rPr>
                <w:rFonts w:ascii="Times New Roman" w:hAnsi="Times New Roman" w:cs="Times New Roman"/>
                <w:color w:val="000000"/>
                <w:sz w:val="24"/>
                <w:szCs w:val="24"/>
              </w:rPr>
              <w:t>Практическая работа «Изучение внешнего строения покрытосеменных растений»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Классификация и цикл развития покрытосеменных растений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15</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Размножение и цикл развития папоротникообразных. Значение папоротникообразных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17</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 Культурные представители семейств покрытосеменных, их использование человеком</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19</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 1 по теме: «Многообразие растений».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05.02.2024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20</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Эволюционное развитие растительного мира на Земле Видео экскурсия. Развитие растительного мира на Земле (экскурсия в палеонтологический или краеведческий музей).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Этапы развития наземных растений основных систематических групп</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19.02.2024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22</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Растения и среда обитания. Экологические факторы</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23</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Растительные сообщества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24</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Структура растительного сообщества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25</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Культурные растения и их происхождение. Культурные растения сельскохозяйственных угодий Экскурсия Изучение сорных растений региона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Растения города. Декоративное цветоводство. Охрана растительного мира.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01.04.2024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27</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Роль бактерий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29</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Грибы. Общая характеристика.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30</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13.05.2024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32</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Контрольная работа №2 Итоговая</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20.05.2024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33</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Грибы -паразиты растений, животных 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Лишайники - комплексные организмы. Практическая работа «Изучение строения лишайников»</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0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34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6.5 </w:t>
            </w:r>
          </w:p>
        </w:tc>
        <w:tc>
          <w:tcPr>
            <w:tcW w:w="0" w:type="auto"/>
            <w:gridSpan w:val="2"/>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502"/>
        <w:gridCol w:w="1841"/>
        <w:gridCol w:w="1910"/>
        <w:gridCol w:w="1423"/>
        <w:gridCol w:w="960"/>
      </w:tblGrid>
      <w:tr w:rsidR="00391BFD" w:rsidRPr="00CE37FC">
        <w:trPr>
          <w:trHeight w:val="144"/>
          <w:tblCellSpacing w:w="20" w:type="nil"/>
        </w:trPr>
        <w:tc>
          <w:tcPr>
            <w:tcW w:w="450"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3696"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Тема урока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135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изучения </w:t>
            </w:r>
          </w:p>
          <w:p w:rsidR="00391BFD" w:rsidRPr="00CE37FC" w:rsidRDefault="00391BFD" w:rsidP="00CE37FC">
            <w:pPr>
              <w:spacing w:after="0" w:line="240" w:lineRule="auto"/>
              <w:ind w:left="135"/>
              <w:rPr>
                <w:rFonts w:ascii="Times New Roman" w:hAnsi="Times New Roman" w:cs="Times New Roman"/>
                <w:sz w:val="24"/>
                <w:szCs w:val="24"/>
              </w:rPr>
            </w:pPr>
          </w:p>
        </w:tc>
        <w:tc>
          <w:tcPr>
            <w:tcW w:w="960"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факт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95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675"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76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Зоология – наука о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05.09.2023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Общие признаки животных. Многообразие животного мира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07.09.2023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и жизнедеятельность животной клетки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14.09.2023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Опора и движение животных. Практическая работа «Ознакомление с органами опоры и движения у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19.09.2023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Питание и пищеварение у простейших и беспозвоночных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21.09.2023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Питание и пищеварение у позвоночных животных. Практическая работа «Изучение способов поглощения пищи у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Дыхание животных. Практическая работа «Изучение способов дыхания у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28.09.2023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9</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03.10.2023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10</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Кровообращение у позвоночных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05.10.2023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11</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Выделение у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10.10.2023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12</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Покровы тела у животных. Практическая работа «Изучение покровов тела у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13</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Координация и регуляция жизнедеятельности у животных. </w:t>
            </w:r>
            <w:r w:rsidRPr="00CE37FC">
              <w:rPr>
                <w:rFonts w:ascii="Times New Roman" w:hAnsi="Times New Roman" w:cs="Times New Roman"/>
                <w:color w:val="000000"/>
                <w:sz w:val="24"/>
                <w:szCs w:val="24"/>
              </w:rPr>
              <w:t>Раздражимость и поведение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17.10.2023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Формы размножения животных. Практическая работа «Строение яйца и развитие зародыша птицы (курицы)»</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19.10.2023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15</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Рост и развитие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24.10.2023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№1 по теме: "Строение и жизнедеятельность организма животного"</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26.10.2023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17</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Основные систематические категории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07.11.2023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18</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sidRPr="00CE37FC">
              <w:rPr>
                <w:rFonts w:ascii="Times New Roman" w:hAnsi="Times New Roman" w:cs="Times New Roman"/>
                <w:color w:val="000000"/>
                <w:sz w:val="24"/>
                <w:szCs w:val="24"/>
              </w:rPr>
              <w:t>Изучение хемотаксиса»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09.11.2023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19</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Жгутиконосцы и Инфузории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14.11.2023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20</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Многообразие простейших. Значение простейших в природе и жизни человека. </w:t>
            </w:r>
            <w:r w:rsidRPr="00CE37FC">
              <w:rPr>
                <w:rFonts w:ascii="Times New Roman" w:hAnsi="Times New Roman" w:cs="Times New Roman"/>
                <w:color w:val="000000"/>
                <w:sz w:val="24"/>
                <w:szCs w:val="24"/>
              </w:rPr>
              <w:t>Лабораторная работа «Многообразие простейших (на готовых препаратах)»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16.11.2023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21.11.2023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22</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23.11.2023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23</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Черви. Плоские черви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28.11.2023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30.11.2023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25</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Круглые черви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05.12.2023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07.12.2023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27</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Общая характеристика членистоногих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Ракообразные. Особенности строения и жизнедеятельности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14.12.2023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29</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Паукообразные. Особенности строения и жизнедеятельности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19.12.2023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30</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21.12.2023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32</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Насекомые с полным превращением</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28.12.2023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33</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09.01.2024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Многообразие моллюсков. Значение моллюсков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35</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Общая характеристика хордовых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16.01.2024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37</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23.01.2024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38</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Хрящевые и костные рыбы</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39</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Многообразие рыб. Значение рыб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30.01.2024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40</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Общая характеристика земноводных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01.02.2024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Особенности внутреннего строения и процессов жизнедеятельности земноводных.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42</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Многообразие земноводных и их охрана. Значение земноводных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43</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Общая характеристика пресмыкающихся</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Особенности внутреннего строения и процессов жизнедеятельности пресмыкающихся</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45</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Многообразие пресмыкающихся и их охрана. Значение пресмыкающихся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47</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lang w:val="ru-RU"/>
              </w:rPr>
            </w:pPr>
            <w:r w:rsidRPr="00CE37FC">
              <w:rPr>
                <w:rFonts w:ascii="Times New Roman" w:hAnsi="Times New Roman" w:cs="Times New Roman"/>
                <w:color w:val="000000"/>
                <w:sz w:val="24"/>
                <w:szCs w:val="24"/>
                <w:lang w:val="ru-RU"/>
              </w:rPr>
              <w:t>Особенности строения и процессов жизнедеятельности птиц. Практическая работа «Исследование особенностей скелета птицы»</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Поведение птиц. Сезонные явления в жизни птиц</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29.02.2024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49</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Значение птиц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05.03.2024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50</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Общая характеристика и среды жизни млекопитающих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07.03.2024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Особенности строения млекопитающих. Практическая работа «Исследование особенностей скелета млекопитающих»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52</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14.03.2024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53</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Поведение млекопитающих. Размножение и развитие млекопитающих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54</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Многообразие млекопитающих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28.03.2024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55</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Значение млекопитающих в природе и жизни человека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02.04.2024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№2 по теме «Позвоночные животные»</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57</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Эволюционное развитие животного мира на Земле</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09.04.2024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59</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Основные этапы эволюции беспозвоночных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16.04.2024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60</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Основные этапы эволюции позвоночных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61</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Популяции животных, их характеристики. Пищевые связи в природном сообществе</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23.04.2024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62</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Животные и среда обитания</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63</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Животный мир природных зон Земли</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30.04.2024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64</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Воздействие человека на животных в природе</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07.05.2024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65</w:t>
            </w:r>
          </w:p>
        </w:tc>
        <w:tc>
          <w:tcPr>
            <w:tcW w:w="3696"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Сельскохозяйственные животные</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14.05.2024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66</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 3 по теме «Строение и жизнедеятельность организма животного»</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16.05.2024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67</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Животные в городе. Меры сохранения животного мира</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21.05.2024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50"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68</w:t>
            </w:r>
          </w:p>
        </w:tc>
        <w:tc>
          <w:tcPr>
            <w:tcW w:w="3696"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Резервный урок. Обобщающий урок по теме «Систематические группы животных»</w:t>
            </w:r>
          </w:p>
        </w:tc>
        <w:tc>
          <w:tcPr>
            <w:tcW w:w="956"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35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23.05.2024 </w:t>
            </w:r>
          </w:p>
        </w:tc>
        <w:tc>
          <w:tcPr>
            <w:tcW w:w="960"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02"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68 </w:t>
            </w:r>
          </w:p>
        </w:tc>
        <w:tc>
          <w:tcPr>
            <w:tcW w:w="1675"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2 </w:t>
            </w:r>
          </w:p>
        </w:tc>
        <w:tc>
          <w:tcPr>
            <w:tcW w:w="1764"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11.5 </w:t>
            </w:r>
          </w:p>
        </w:tc>
        <w:tc>
          <w:tcPr>
            <w:tcW w:w="0" w:type="auto"/>
            <w:gridSpan w:val="2"/>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89"/>
        <w:gridCol w:w="1841"/>
        <w:gridCol w:w="1910"/>
        <w:gridCol w:w="1423"/>
        <w:gridCol w:w="1038"/>
      </w:tblGrid>
      <w:tr w:rsidR="00391BFD" w:rsidRPr="00CE37FC">
        <w:trPr>
          <w:trHeight w:val="144"/>
          <w:tblCellSpacing w:w="20" w:type="nil"/>
        </w:trPr>
        <w:tc>
          <w:tcPr>
            <w:tcW w:w="482"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 п/п </w:t>
            </w:r>
          </w:p>
          <w:p w:rsidR="00391BFD" w:rsidRPr="00CE37FC" w:rsidRDefault="00391BFD" w:rsidP="00CE37FC">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Тема урока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b/>
                <w:color w:val="000000"/>
                <w:sz w:val="24"/>
                <w:szCs w:val="24"/>
              </w:rPr>
              <w:t>Количество часов</w:t>
            </w:r>
          </w:p>
        </w:tc>
        <w:tc>
          <w:tcPr>
            <w:tcW w:w="1404"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изучения </w:t>
            </w:r>
          </w:p>
          <w:p w:rsidR="00391BFD" w:rsidRPr="00CE37FC" w:rsidRDefault="00391BFD" w:rsidP="00CE37FC">
            <w:pPr>
              <w:spacing w:after="0" w:line="240" w:lineRule="auto"/>
              <w:ind w:left="135"/>
              <w:rPr>
                <w:rFonts w:ascii="Times New Roman" w:hAnsi="Times New Roman" w:cs="Times New Roman"/>
                <w:sz w:val="24"/>
                <w:szCs w:val="24"/>
              </w:rPr>
            </w:pPr>
          </w:p>
        </w:tc>
        <w:tc>
          <w:tcPr>
            <w:tcW w:w="1038" w:type="dxa"/>
            <w:vMerge w:val="restart"/>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Дата факт </w:t>
            </w:r>
          </w:p>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1011"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Всего </w:t>
            </w:r>
          </w:p>
          <w:p w:rsidR="00391BFD" w:rsidRPr="00CE37FC" w:rsidRDefault="00391BFD" w:rsidP="00CE37FC">
            <w:pPr>
              <w:spacing w:after="0" w:line="240" w:lineRule="auto"/>
              <w:ind w:left="135"/>
              <w:rPr>
                <w:rFonts w:ascii="Times New Roman" w:hAnsi="Times New Roman" w:cs="Times New Roman"/>
                <w:sz w:val="24"/>
                <w:szCs w:val="24"/>
              </w:rPr>
            </w:pPr>
          </w:p>
        </w:tc>
        <w:tc>
          <w:tcPr>
            <w:tcW w:w="1739"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Контрольные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b/>
                <w:color w:val="000000"/>
                <w:sz w:val="24"/>
                <w:szCs w:val="24"/>
              </w:rPr>
              <w:t xml:space="preserve">Практические работы </w:t>
            </w:r>
          </w:p>
          <w:p w:rsidR="00391BFD" w:rsidRPr="00CE37FC" w:rsidRDefault="00391BFD" w:rsidP="00CE37FC">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91BFD" w:rsidRPr="00CE37FC" w:rsidRDefault="00391BFD" w:rsidP="00CE37FC">
            <w:pPr>
              <w:spacing w:line="240" w:lineRule="auto"/>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Науки о человеке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01.09.2023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Человек как часть природы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Антропогенез</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и химический состав клетки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Органы и системы органов человека. Практическая работа «Распознавание органов и систем органов человека (по таблицам)»</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7</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Нервные клетки. Рефлекс. Рецепторы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Нервная система человека, ее организация и значение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9</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Спинной мозг, его строение и функции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29.09.2023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10</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Головной мозг, его строение и функции. Практическая работа «Изучение головного мозга человека (по муляжам)»</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04.10.2023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Вегетативная нервная система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Нервная система как единое целое. Нарушения в работе нервной системы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11.10.2023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13</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Эндокринная система человека. Особенности рефлекторной и гуморальной регуляции функций организма.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14</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№1 по теме: Нейрогуморальная регуляция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18.10.2023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Скелет человека, строение его отделов и функции. Практическая работа «Изучение строения костей (на муляжах)»</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16</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Кости, их химический состав, строение. Типы костей. Практическая работа «Исследование свойств кости»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25.10.2023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17</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Мышечная система человека. Практическая работа «Изучение влияния статической и динамической нагрузки на утомление мышц»</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27.10.2023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18</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Нарушения опорно-двигательной системы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19</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10.11.2023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20</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Внутренняя среда организма и ее функции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21</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Состав крови. Лабораторная работа «Изучение микроскопического строения крови человека и лягушки (сравнение)»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17.11.2023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Свёртывание крови. Переливание крови. Группы крови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23</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Иммунитет и его виды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24.11.2023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24</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Органы кровообращения Строение и работа сердца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29.11.2023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Сосудистая система. Практическая работа «Измерение кровяного давления»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01.12.2023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26</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27</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Профилактика сердечно-сосудистых заболеваний. Первая помощь при кровотечениях. </w:t>
            </w:r>
            <w:r w:rsidRPr="00CE37FC">
              <w:rPr>
                <w:rFonts w:ascii="Times New Roman" w:hAnsi="Times New Roman" w:cs="Times New Roman"/>
                <w:color w:val="000000"/>
                <w:sz w:val="24"/>
                <w:szCs w:val="24"/>
              </w:rPr>
              <w:t>Практическая работа «Первая помощь при кровотечении»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Дыхание и его значение. Органы дыхания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29</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Механизмы дыхания. Регуляция дыхания Практическая работа «Измерение обхвата грудной клетки в состоянии вдоха и выдоха»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30</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Заболевания органов дыхания и их профилактика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20.12.2023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Оказание первой помощи при поражении органов дыхания Практическая работа «Определение частоты дыхания. </w:t>
            </w:r>
            <w:r w:rsidRPr="00CE37FC">
              <w:rPr>
                <w:rFonts w:ascii="Times New Roman" w:hAnsi="Times New Roman" w:cs="Times New Roman"/>
                <w:color w:val="000000"/>
                <w:sz w:val="24"/>
                <w:szCs w:val="24"/>
              </w:rPr>
              <w:t>Влияние различных факторов на частоту дыхания»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32</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Питательные вещества и пищевые продукты. </w:t>
            </w:r>
            <w:r w:rsidRPr="00CE37FC">
              <w:rPr>
                <w:rFonts w:ascii="Times New Roman" w:hAnsi="Times New Roman" w:cs="Times New Roman"/>
                <w:color w:val="000000"/>
                <w:sz w:val="24"/>
                <w:szCs w:val="24"/>
              </w:rPr>
              <w:t>Питание и его значение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27.12.2023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33</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Органы пищеварения, их строение и функции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10.01.2024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34</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Пищеварение в ротовой полости. Практическая работа «Исследование действия ферментов слюны на крахмал»</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Пищеварение в желудке и кишечнике. Практическая работа «Наблюдение действия желудочного сока на белки»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17.01.2024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36</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Методы изучения органов пищеварения. Гигиена питания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19.01.2024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37</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Контрольная работа №2 по теме: "Питание и пищеварение"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24.01.2024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Обмен веществ и превращение энергии в организме человека. Практическая работа «Исследование состава продуктов питания»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39</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Регуляция обмена веществ</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31.01.2024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40</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Витамины и их роль для организма. Практическая работа «Способы сохранения витаминов в пищевых продуктах»</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02.02.2024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41</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07.02.2024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Строение и функции кожи. Практическая работа «Исследование с помощью лупы тыльной и ладонной стороны кисти»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09.02.2024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43</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Кожа и ее производные. Практическая работа «Описание мер по уходу за кожей лица и волосами в зависимости от типа кожи»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14.02.2024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44</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Кожа и терморегуляция. Практическая работа «Определение жирности различных участков кожи лица»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16.02.2024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Заболевания кожи и их предупреждение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21.02.2024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46</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Гигиена кожи. Закаливание. Практическая работа «Описание основных гигиенических требований к одежде и обуви»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28.02.2024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47</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Значение выделения. Органы мочевыделительной системы, их строение и функции. </w:t>
            </w:r>
            <w:r w:rsidRPr="00CE37FC">
              <w:rPr>
                <w:rFonts w:ascii="Times New Roman" w:hAnsi="Times New Roman" w:cs="Times New Roman"/>
                <w:color w:val="000000"/>
                <w:sz w:val="24"/>
                <w:szCs w:val="24"/>
              </w:rPr>
              <w:t>Практическая работа «Определение местоположения почек (на муляже)»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01.03.2024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Образование мочи. Регуляция работы органов мочевыделительной системы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06.03.2024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49</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Заболевания органов мочевыделительной системы, их предупреждение. </w:t>
            </w:r>
            <w:r w:rsidRPr="00CE37FC">
              <w:rPr>
                <w:rFonts w:ascii="Times New Roman" w:hAnsi="Times New Roman" w:cs="Times New Roman"/>
                <w:color w:val="000000"/>
                <w:sz w:val="24"/>
                <w:szCs w:val="24"/>
              </w:rPr>
              <w:t>Практическая работа «Описание мер профилактики болезней почек»</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13.03.2024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50</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Особенности размножения человека. Наследование признаков у человека.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51</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Органы репродукции человека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27.03.2024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52</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29.03.2024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53</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Беременность и роды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03.04.2024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54</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Рост и развитие ребенка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05.04.2024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12.04.2024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56</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Механизм работы зрительного анализатора. Гигиена зрения. Практическая работа «Определение остроты зрения у человека».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17.04.2024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57</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Ухо и слух. Практическая работа «Изучение строения органа слуха (на муляже)»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19.04.2024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Органы равновесия, мышечное чувство, осязание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24.04.2024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59</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Вкусовой и обонятельный анализаторы. Взаимодействие сенсорных систем организма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26.04.2024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60</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Психика и поведение человека.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08.05.2024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61</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Высшая нервная деятельность человека, история ее изучения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15.05.2024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62</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Врождённое и приобретённое поведение</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17.05.2024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63</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Особенности психики человека. Практическая работа «Оценка сформированности навыков логического мышления».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22.05.2024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64</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Память и внимание. Практическая работа «Изучение кратковременной памяти. </w:t>
            </w:r>
            <w:r w:rsidRPr="00CE37FC">
              <w:rPr>
                <w:rFonts w:ascii="Times New Roman" w:hAnsi="Times New Roman" w:cs="Times New Roman"/>
                <w:color w:val="000000"/>
                <w:sz w:val="24"/>
                <w:szCs w:val="24"/>
              </w:rPr>
              <w:t>Определение объёма механической и логической памяти»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0.5 </w:t>
            </w:r>
          </w:p>
        </w:tc>
        <w:tc>
          <w:tcPr>
            <w:tcW w:w="1404"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 xml:space="preserve"> 24.05.2024 </w:t>
            </w: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65</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Сон и бодрствование. Режим труда и отдыха. Среда обитания человека и её факторы.</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66</w:t>
            </w:r>
          </w:p>
        </w:tc>
        <w:tc>
          <w:tcPr>
            <w:tcW w:w="3168" w:type="dxa"/>
            <w:tcMar>
              <w:top w:w="50" w:type="dxa"/>
              <w:left w:w="100" w:type="dxa"/>
            </w:tcMar>
            <w:vAlign w:val="center"/>
          </w:tcPr>
          <w:p w:rsidR="00391BFD" w:rsidRPr="00CE37FC" w:rsidRDefault="0059041D" w:rsidP="00CE37FC">
            <w:pPr>
              <w:spacing w:after="0" w:line="240" w:lineRule="auto"/>
              <w:ind w:left="135"/>
              <w:rPr>
                <w:rFonts w:ascii="Times New Roman" w:hAnsi="Times New Roman" w:cs="Times New Roman"/>
                <w:sz w:val="24"/>
                <w:szCs w:val="24"/>
              </w:rPr>
            </w:pPr>
            <w:r w:rsidRPr="00CE37FC">
              <w:rPr>
                <w:rFonts w:ascii="Times New Roman" w:hAnsi="Times New Roman" w:cs="Times New Roman"/>
                <w:color w:val="000000"/>
                <w:sz w:val="24"/>
                <w:szCs w:val="24"/>
              </w:rPr>
              <w:t>Контрольная работа № 3 Итоговая</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67</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Окружающая среда и здоровье человека</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482" w:type="dxa"/>
            <w:tcMar>
              <w:top w:w="50" w:type="dxa"/>
              <w:left w:w="100" w:type="dxa"/>
            </w:tcMar>
            <w:vAlign w:val="center"/>
          </w:tcPr>
          <w:p w:rsidR="00391BFD" w:rsidRPr="00CE37FC" w:rsidRDefault="0059041D" w:rsidP="00CE37FC">
            <w:pPr>
              <w:spacing w:after="0" w:line="240" w:lineRule="auto"/>
              <w:rPr>
                <w:rFonts w:ascii="Times New Roman" w:hAnsi="Times New Roman" w:cs="Times New Roman"/>
                <w:sz w:val="24"/>
                <w:szCs w:val="24"/>
              </w:rPr>
            </w:pPr>
            <w:r w:rsidRPr="00CE37FC">
              <w:rPr>
                <w:rFonts w:ascii="Times New Roman" w:hAnsi="Times New Roman" w:cs="Times New Roman"/>
                <w:color w:val="000000"/>
                <w:sz w:val="24"/>
                <w:szCs w:val="24"/>
              </w:rPr>
              <w:t>68</w:t>
            </w:r>
          </w:p>
        </w:tc>
        <w:tc>
          <w:tcPr>
            <w:tcW w:w="3168" w:type="dxa"/>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Человек как часть биосферы Земли</w:t>
            </w:r>
          </w:p>
        </w:tc>
        <w:tc>
          <w:tcPr>
            <w:tcW w:w="1011"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1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0 </w:t>
            </w:r>
          </w:p>
        </w:tc>
        <w:tc>
          <w:tcPr>
            <w:tcW w:w="1404"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c>
          <w:tcPr>
            <w:tcW w:w="1038" w:type="dxa"/>
            <w:tcMar>
              <w:top w:w="50" w:type="dxa"/>
              <w:left w:w="100" w:type="dxa"/>
            </w:tcMar>
            <w:vAlign w:val="center"/>
          </w:tcPr>
          <w:p w:rsidR="00391BFD" w:rsidRPr="00CE37FC" w:rsidRDefault="00391BFD" w:rsidP="00CE37FC">
            <w:pPr>
              <w:spacing w:after="0" w:line="240" w:lineRule="auto"/>
              <w:ind w:left="135"/>
              <w:rPr>
                <w:rFonts w:ascii="Times New Roman" w:hAnsi="Times New Roman" w:cs="Times New Roman"/>
                <w:sz w:val="24"/>
                <w:szCs w:val="24"/>
              </w:rPr>
            </w:pPr>
          </w:p>
        </w:tc>
      </w:tr>
      <w:tr w:rsidR="00391BFD" w:rsidRPr="00CE37FC">
        <w:trPr>
          <w:trHeight w:val="144"/>
          <w:tblCellSpacing w:w="20" w:type="nil"/>
        </w:trPr>
        <w:tc>
          <w:tcPr>
            <w:tcW w:w="0" w:type="auto"/>
            <w:gridSpan w:val="2"/>
            <w:tcMar>
              <w:top w:w="50" w:type="dxa"/>
              <w:left w:w="100" w:type="dxa"/>
            </w:tcMar>
            <w:vAlign w:val="center"/>
          </w:tcPr>
          <w:p w:rsidR="00391BFD" w:rsidRPr="000C42E9" w:rsidRDefault="0059041D" w:rsidP="00CE37FC">
            <w:pPr>
              <w:spacing w:after="0" w:line="240" w:lineRule="auto"/>
              <w:ind w:left="135"/>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0C42E9">
              <w:rPr>
                <w:rFonts w:ascii="Times New Roman" w:hAnsi="Times New Roman" w:cs="Times New Roman"/>
                <w:color w:val="000000"/>
                <w:sz w:val="24"/>
                <w:szCs w:val="24"/>
                <w:lang w:val="ru-RU"/>
              </w:rPr>
              <w:t xml:space="preserve"> </w:t>
            </w:r>
            <w:r w:rsidRPr="00CE37FC">
              <w:rPr>
                <w:rFonts w:ascii="Times New Roman" w:hAnsi="Times New Roman" w:cs="Times New Roman"/>
                <w:color w:val="000000"/>
                <w:sz w:val="24"/>
                <w:szCs w:val="24"/>
              </w:rPr>
              <w:t xml:space="preserve">68 </w:t>
            </w:r>
          </w:p>
        </w:tc>
        <w:tc>
          <w:tcPr>
            <w:tcW w:w="1739"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3 </w:t>
            </w:r>
          </w:p>
        </w:tc>
        <w:tc>
          <w:tcPr>
            <w:tcW w:w="1823" w:type="dxa"/>
            <w:tcMar>
              <w:top w:w="50" w:type="dxa"/>
              <w:left w:w="100" w:type="dxa"/>
            </w:tcMar>
            <w:vAlign w:val="center"/>
          </w:tcPr>
          <w:p w:rsidR="00391BFD" w:rsidRPr="00CE37FC" w:rsidRDefault="0059041D" w:rsidP="00CE37FC">
            <w:pPr>
              <w:spacing w:after="0" w:line="240" w:lineRule="auto"/>
              <w:ind w:left="135"/>
              <w:jc w:val="center"/>
              <w:rPr>
                <w:rFonts w:ascii="Times New Roman" w:hAnsi="Times New Roman" w:cs="Times New Roman"/>
                <w:sz w:val="24"/>
                <w:szCs w:val="24"/>
              </w:rPr>
            </w:pPr>
            <w:r w:rsidRPr="00CE37FC">
              <w:rPr>
                <w:rFonts w:ascii="Times New Roman" w:hAnsi="Times New Roman" w:cs="Times New Roman"/>
                <w:color w:val="000000"/>
                <w:sz w:val="24"/>
                <w:szCs w:val="24"/>
              </w:rPr>
              <w:t xml:space="preserve"> 15 </w:t>
            </w:r>
          </w:p>
        </w:tc>
        <w:tc>
          <w:tcPr>
            <w:tcW w:w="0" w:type="auto"/>
            <w:gridSpan w:val="2"/>
            <w:tcMar>
              <w:top w:w="50" w:type="dxa"/>
              <w:left w:w="100" w:type="dxa"/>
            </w:tcMar>
            <w:vAlign w:val="center"/>
          </w:tcPr>
          <w:p w:rsidR="00391BFD" w:rsidRPr="00CE37FC" w:rsidRDefault="00391BFD" w:rsidP="00CE37FC">
            <w:pPr>
              <w:spacing w:line="240" w:lineRule="auto"/>
              <w:rPr>
                <w:rFonts w:ascii="Times New Roman" w:hAnsi="Times New Roman" w:cs="Times New Roman"/>
                <w:sz w:val="24"/>
                <w:szCs w:val="24"/>
              </w:rPr>
            </w:pPr>
          </w:p>
        </w:tc>
      </w:tr>
    </w:tbl>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391BFD" w:rsidP="00CE37FC">
      <w:pPr>
        <w:spacing w:line="240" w:lineRule="auto"/>
        <w:rPr>
          <w:rFonts w:ascii="Times New Roman" w:hAnsi="Times New Roman" w:cs="Times New Roman"/>
          <w:sz w:val="24"/>
          <w:szCs w:val="24"/>
        </w:rPr>
        <w:sectPr w:rsidR="00391BFD" w:rsidRPr="00CE37FC" w:rsidSect="002E2E3E">
          <w:pgSz w:w="16383" w:h="11906" w:orient="landscape"/>
          <w:pgMar w:top="1134" w:right="850" w:bottom="1134" w:left="1701" w:header="720" w:footer="720" w:gutter="0"/>
          <w:cols w:space="720"/>
          <w:docGrid w:linePitch="299"/>
        </w:sectPr>
      </w:pPr>
    </w:p>
    <w:p w:rsidR="00391BFD" w:rsidRPr="00CE37FC" w:rsidRDefault="0059041D" w:rsidP="00CE37FC">
      <w:pPr>
        <w:spacing w:after="0" w:line="240" w:lineRule="auto"/>
        <w:ind w:left="120"/>
        <w:rPr>
          <w:rFonts w:ascii="Times New Roman" w:hAnsi="Times New Roman" w:cs="Times New Roman"/>
          <w:sz w:val="24"/>
          <w:szCs w:val="24"/>
        </w:rPr>
      </w:pPr>
      <w:bookmarkStart w:id="13" w:name="block-4190987"/>
      <w:bookmarkEnd w:id="12"/>
      <w:r w:rsidRPr="00CE37FC">
        <w:rPr>
          <w:rFonts w:ascii="Times New Roman" w:hAnsi="Times New Roman" w:cs="Times New Roman"/>
          <w:b/>
          <w:color w:val="000000"/>
          <w:sz w:val="24"/>
          <w:szCs w:val="24"/>
        </w:rPr>
        <w:t>УЧЕБНО-МЕТОДИЧЕСКОЕ ОБЕСПЕЧЕНИЕ ОБРАЗОВАТЕЛЬНОГО ПРОЦЕССА</w:t>
      </w:r>
    </w:p>
    <w:p w:rsidR="00391BFD" w:rsidRPr="00CE37FC" w:rsidRDefault="0059041D" w:rsidP="00CE37FC">
      <w:pPr>
        <w:spacing w:after="0" w:line="240" w:lineRule="auto"/>
        <w:ind w:left="120"/>
        <w:rPr>
          <w:rFonts w:ascii="Times New Roman" w:hAnsi="Times New Roman" w:cs="Times New Roman"/>
          <w:sz w:val="24"/>
          <w:szCs w:val="24"/>
        </w:rPr>
      </w:pPr>
      <w:r w:rsidRPr="00CE37FC">
        <w:rPr>
          <w:rFonts w:ascii="Times New Roman" w:hAnsi="Times New Roman" w:cs="Times New Roman"/>
          <w:b/>
          <w:color w:val="000000"/>
          <w:sz w:val="24"/>
          <w:szCs w:val="24"/>
        </w:rPr>
        <w:t>ОБЯЗАТЕЛЬНЫЕ УЧЕБНЫЕ МАТЕРИАЛЫ ДЛЯ УЧЕНИКА</w:t>
      </w:r>
    </w:p>
    <w:p w:rsidR="00391BFD" w:rsidRPr="000C42E9" w:rsidRDefault="0059041D" w:rsidP="00CE37FC">
      <w:pPr>
        <w:spacing w:after="0" w:line="240" w:lineRule="auto"/>
        <w:ind w:left="120"/>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 Биология, 7 класс/ Пасечник В.В., Суматохин С.В., Калинова Г.С.; под редакцией Пасечника В.В., Акционерное общество «Издательство «Просвещение»</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Биология, 9 класс/ Пасечник В.В., Каменский А.А., Швецов Г.Г. и другие; под редакцией Пасечника В.В., Акционерное общество «Издательство «Просвещение»</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Биология: 6-й класс: базовый уровень: учебник, 6 класс/ Пасечник В. В., Суматохин С. В., Гапонюк З.Г., Швецов Г.Г.; под редакцией Пасечника В. В., Акционерное общество «Издательство «Просвещение»</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Биология: 7-й класс: базовый уровень: учебник, 7 класс/ Пасечник В. В., Суматохин С. В., Гапонюк З.Г., Швецов Г.Г.; под редакцией Пасечника В. В., Акционерное общество «Издательство «Просвещение»</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Биология: 8-й класс: базовый уровень: учебник, 8 класс/ Пасечник В. В., Суматохин С. В., Гапонюк З.Г. ; под редакцией Пасечника В. В., Акционерное общество «Издательство «Просвещение»</w:t>
      </w:r>
      <w:r w:rsidRPr="000C42E9">
        <w:rPr>
          <w:rFonts w:ascii="Times New Roman" w:hAnsi="Times New Roman" w:cs="Times New Roman"/>
          <w:sz w:val="24"/>
          <w:szCs w:val="24"/>
          <w:lang w:val="ru-RU"/>
        </w:rPr>
        <w:br/>
      </w:r>
      <w:bookmarkStart w:id="14" w:name="ef5aee1f-a1dd-4003-80d1-f508fdb757a8"/>
      <w:r w:rsidRPr="000C42E9">
        <w:rPr>
          <w:rFonts w:ascii="Times New Roman" w:hAnsi="Times New Roman" w:cs="Times New Roman"/>
          <w:color w:val="000000"/>
          <w:sz w:val="24"/>
          <w:szCs w:val="24"/>
          <w:lang w:val="ru-RU"/>
        </w:rPr>
        <w:t xml:space="preserve"> • Биология: 9-й класс: базовый уровень: учебник, 9 класс/ Пасечник В.В., Каменский А.А., Швецов Г.Г. и другие; под ред. Пасечника В.В., Акционерное общество «Издательство «Просвещение»</w:t>
      </w:r>
      <w:bookmarkEnd w:id="14"/>
      <w:r w:rsidRPr="000C42E9">
        <w:rPr>
          <w:rFonts w:ascii="Times New Roman" w:hAnsi="Times New Roman" w:cs="Times New Roman"/>
          <w:color w:val="000000"/>
          <w:sz w:val="24"/>
          <w:szCs w:val="24"/>
          <w:lang w:val="ru-RU"/>
        </w:rPr>
        <w:t>‌​</w:t>
      </w:r>
    </w:p>
    <w:p w:rsidR="00391BFD" w:rsidRPr="000C42E9" w:rsidRDefault="0059041D" w:rsidP="00CE37FC">
      <w:pPr>
        <w:spacing w:after="0" w:line="240" w:lineRule="auto"/>
        <w:ind w:left="120"/>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w:t>
      </w:r>
    </w:p>
    <w:p w:rsidR="00391BFD" w:rsidRPr="000C42E9" w:rsidRDefault="0059041D" w:rsidP="00CE37FC">
      <w:pPr>
        <w:spacing w:after="0" w:line="240" w:lineRule="auto"/>
        <w:ind w:left="120"/>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w:t>
      </w:r>
    </w:p>
    <w:p w:rsidR="00391BFD" w:rsidRPr="000C42E9" w:rsidRDefault="0059041D" w:rsidP="00CE37FC">
      <w:pPr>
        <w:spacing w:after="0" w:line="240" w:lineRule="auto"/>
        <w:ind w:left="120"/>
        <w:rPr>
          <w:rFonts w:ascii="Times New Roman" w:hAnsi="Times New Roman" w:cs="Times New Roman"/>
          <w:sz w:val="24"/>
          <w:szCs w:val="24"/>
          <w:lang w:val="ru-RU"/>
        </w:rPr>
      </w:pPr>
      <w:r w:rsidRPr="000C42E9">
        <w:rPr>
          <w:rFonts w:ascii="Times New Roman" w:hAnsi="Times New Roman" w:cs="Times New Roman"/>
          <w:b/>
          <w:color w:val="000000"/>
          <w:sz w:val="24"/>
          <w:szCs w:val="24"/>
          <w:lang w:val="ru-RU"/>
        </w:rPr>
        <w:t>МЕТОДИЧЕСКИЕ МАТЕРИАЛЫ ДЛЯ УЧИТЕЛЯ</w:t>
      </w:r>
    </w:p>
    <w:p w:rsidR="00391BFD" w:rsidRPr="000C42E9" w:rsidRDefault="0059041D" w:rsidP="00CE37FC">
      <w:pPr>
        <w:spacing w:after="0" w:line="240" w:lineRule="auto"/>
        <w:ind w:left="120"/>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w:t>
      </w:r>
    </w:p>
    <w:p w:rsidR="00391BFD" w:rsidRPr="000C42E9" w:rsidRDefault="00391BFD" w:rsidP="00CE37FC">
      <w:pPr>
        <w:spacing w:after="0" w:line="240" w:lineRule="auto"/>
        <w:ind w:left="120"/>
        <w:rPr>
          <w:rFonts w:ascii="Times New Roman" w:hAnsi="Times New Roman" w:cs="Times New Roman"/>
          <w:sz w:val="24"/>
          <w:szCs w:val="24"/>
          <w:lang w:val="ru-RU"/>
        </w:rPr>
      </w:pPr>
    </w:p>
    <w:p w:rsidR="00391BFD" w:rsidRPr="000C42E9" w:rsidRDefault="0059041D" w:rsidP="00CE37FC">
      <w:pPr>
        <w:spacing w:after="0" w:line="240" w:lineRule="auto"/>
        <w:ind w:left="120"/>
        <w:rPr>
          <w:rFonts w:ascii="Times New Roman" w:hAnsi="Times New Roman" w:cs="Times New Roman"/>
          <w:sz w:val="24"/>
          <w:szCs w:val="24"/>
          <w:lang w:val="ru-RU"/>
        </w:rPr>
      </w:pPr>
      <w:r w:rsidRPr="000C42E9">
        <w:rPr>
          <w:rFonts w:ascii="Times New Roman" w:hAnsi="Times New Roman" w:cs="Times New Roman"/>
          <w:b/>
          <w:color w:val="000000"/>
          <w:sz w:val="24"/>
          <w:szCs w:val="24"/>
          <w:lang w:val="ru-RU"/>
        </w:rPr>
        <w:t>ЦИФРОВЫЕ ОБРАЗОВАТЕЛЬНЫЕ РЕСУРСЫ И РЕСУРСЫ СЕТИ ИНТЕРНЕТ</w:t>
      </w:r>
    </w:p>
    <w:p w:rsidR="00391BFD" w:rsidRPr="000C42E9" w:rsidRDefault="0059041D" w:rsidP="00CE37FC">
      <w:pPr>
        <w:spacing w:after="0" w:line="240" w:lineRule="auto"/>
        <w:ind w:left="120"/>
        <w:rPr>
          <w:rFonts w:ascii="Times New Roman" w:hAnsi="Times New Roman" w:cs="Times New Roman"/>
          <w:sz w:val="24"/>
          <w:szCs w:val="24"/>
          <w:lang w:val="ru-RU"/>
        </w:rPr>
      </w:pPr>
      <w:r w:rsidRPr="000C42E9">
        <w:rPr>
          <w:rFonts w:ascii="Times New Roman" w:hAnsi="Times New Roman" w:cs="Times New Roman"/>
          <w:color w:val="000000"/>
          <w:sz w:val="24"/>
          <w:szCs w:val="24"/>
          <w:lang w:val="ru-RU"/>
        </w:rPr>
        <w:t>​</w:t>
      </w:r>
      <w:r w:rsidRPr="000C42E9">
        <w:rPr>
          <w:rFonts w:ascii="Times New Roman" w:hAnsi="Times New Roman" w:cs="Times New Roman"/>
          <w:color w:val="333333"/>
          <w:sz w:val="24"/>
          <w:szCs w:val="24"/>
          <w:lang w:val="ru-RU"/>
        </w:rPr>
        <w:t>​‌</w:t>
      </w:r>
      <w:r w:rsidRPr="000C42E9">
        <w:rPr>
          <w:rFonts w:ascii="Times New Roman" w:hAnsi="Times New Roman" w:cs="Times New Roman"/>
          <w:color w:val="000000"/>
          <w:sz w:val="24"/>
          <w:szCs w:val="24"/>
          <w:lang w:val="ru-RU"/>
        </w:rPr>
        <w:t xml:space="preserve">- Министерство образования и науки РФ, Режим доступа: </w:t>
      </w:r>
      <w:r w:rsidRPr="00CE37FC">
        <w:rPr>
          <w:rFonts w:ascii="Times New Roman" w:hAnsi="Times New Roman" w:cs="Times New Roman"/>
          <w:color w:val="000000"/>
          <w:sz w:val="24"/>
          <w:szCs w:val="24"/>
        </w:rPr>
        <w:t>http</w:t>
      </w:r>
      <w:r w:rsidRPr="000C42E9">
        <w:rPr>
          <w:rFonts w:ascii="Times New Roman" w:hAnsi="Times New Roman" w:cs="Times New Roman"/>
          <w:color w:val="000000"/>
          <w:sz w:val="24"/>
          <w:szCs w:val="24"/>
          <w:lang w:val="ru-RU"/>
        </w:rPr>
        <w:t>://минобрнауки.РФ</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Министерство образования Республики Крым. Режим доступа: </w:t>
      </w:r>
      <w:r w:rsidRPr="00CE37FC">
        <w:rPr>
          <w:rFonts w:ascii="Times New Roman" w:hAnsi="Times New Roman" w:cs="Times New Roman"/>
          <w:color w:val="000000"/>
          <w:sz w:val="24"/>
          <w:szCs w:val="24"/>
        </w:rPr>
        <w:t>http</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monm</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rk</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gov</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Российское образование Федеральный портал Режим доступа: </w:t>
      </w:r>
      <w:r w:rsidRPr="00CE37FC">
        <w:rPr>
          <w:rFonts w:ascii="Times New Roman" w:hAnsi="Times New Roman" w:cs="Times New Roman"/>
          <w:color w:val="000000"/>
          <w:sz w:val="24"/>
          <w:szCs w:val="24"/>
        </w:rPr>
        <w:t>http</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www</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edu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index</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php</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Российское образование. Федеральный образовательный портал Режим доступа:. </w:t>
      </w:r>
      <w:r w:rsidRPr="00CE37FC">
        <w:rPr>
          <w:rFonts w:ascii="Times New Roman" w:hAnsi="Times New Roman" w:cs="Times New Roman"/>
          <w:color w:val="000000"/>
          <w:sz w:val="24"/>
          <w:szCs w:val="24"/>
        </w:rPr>
        <w:t>http</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www</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edu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Педагогическая библиотека Режим доступа: </w:t>
      </w:r>
      <w:r w:rsidRPr="00CE37FC">
        <w:rPr>
          <w:rFonts w:ascii="Times New Roman" w:hAnsi="Times New Roman" w:cs="Times New Roman"/>
          <w:color w:val="000000"/>
          <w:sz w:val="24"/>
          <w:szCs w:val="24"/>
        </w:rPr>
        <w:t>http</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www</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gumfak</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pedagog</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shtml</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Библиотека учебной и научной литературы Режим доступа: </w:t>
      </w:r>
      <w:r w:rsidRPr="00CE37FC">
        <w:rPr>
          <w:rFonts w:ascii="Times New Roman" w:hAnsi="Times New Roman" w:cs="Times New Roman"/>
          <w:color w:val="000000"/>
          <w:sz w:val="24"/>
          <w:szCs w:val="24"/>
        </w:rPr>
        <w:t>http</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sbiblio</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com</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biblio</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Российская электронная школа Режим доступа: </w:t>
      </w:r>
      <w:r w:rsidRPr="00CE37FC">
        <w:rPr>
          <w:rFonts w:ascii="Times New Roman" w:hAnsi="Times New Roman" w:cs="Times New Roman"/>
          <w:color w:val="000000"/>
          <w:sz w:val="24"/>
          <w:szCs w:val="24"/>
        </w:rPr>
        <w:t>https</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resh</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edu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login</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Электронный банк заданий по оценке функциональной грамотности. Режим доступа: </w:t>
      </w:r>
      <w:r w:rsidRPr="00CE37FC">
        <w:rPr>
          <w:rFonts w:ascii="Times New Roman" w:hAnsi="Times New Roman" w:cs="Times New Roman"/>
          <w:color w:val="000000"/>
          <w:sz w:val="24"/>
          <w:szCs w:val="24"/>
        </w:rPr>
        <w:t>https</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fg</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resh</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edu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Задания для оценки функциональной грамотности, разработанные ФГБНУ «Институт стратегии развития образования Российской академии образования» Режим доступа: </w:t>
      </w:r>
      <w:r w:rsidRPr="00CE37FC">
        <w:rPr>
          <w:rFonts w:ascii="Times New Roman" w:hAnsi="Times New Roman" w:cs="Times New Roman"/>
          <w:color w:val="000000"/>
          <w:sz w:val="24"/>
          <w:szCs w:val="24"/>
        </w:rPr>
        <w:t>https</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fg</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resh</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edu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 xml:space="preserve">/ , </w:t>
      </w:r>
      <w:r w:rsidRPr="00CE37FC">
        <w:rPr>
          <w:rFonts w:ascii="Times New Roman" w:hAnsi="Times New Roman" w:cs="Times New Roman"/>
          <w:color w:val="000000"/>
          <w:sz w:val="24"/>
          <w:szCs w:val="24"/>
        </w:rPr>
        <w:t>https</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fipi</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otkrytyy</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bank</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zadaniy</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dlya</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otsenki</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yestestvennonauchnoy</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gramotnosti</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r w:rsidRPr="000C42E9">
        <w:rPr>
          <w:rFonts w:ascii="Times New Roman" w:hAnsi="Times New Roman" w:cs="Times New Roman"/>
          <w:color w:val="000000"/>
          <w:sz w:val="24"/>
          <w:szCs w:val="24"/>
          <w:lang w:val="ru-RU"/>
        </w:rPr>
        <w:t xml:space="preserve"> - Материалы по исследованию </w:t>
      </w:r>
      <w:r w:rsidRPr="00CE37FC">
        <w:rPr>
          <w:rFonts w:ascii="Times New Roman" w:hAnsi="Times New Roman" w:cs="Times New Roman"/>
          <w:color w:val="000000"/>
          <w:sz w:val="24"/>
          <w:szCs w:val="24"/>
        </w:rPr>
        <w:t>PISA</w:t>
      </w:r>
      <w:r w:rsidRPr="000C42E9">
        <w:rPr>
          <w:rFonts w:ascii="Times New Roman" w:hAnsi="Times New Roman" w:cs="Times New Roman"/>
          <w:color w:val="000000"/>
          <w:sz w:val="24"/>
          <w:szCs w:val="24"/>
          <w:lang w:val="ru-RU"/>
        </w:rPr>
        <w:t xml:space="preserve"> на сайте Центра оценки качества образования РАО. Режим доступа: </w:t>
      </w:r>
      <w:r w:rsidRPr="00CE37FC">
        <w:rPr>
          <w:rFonts w:ascii="Times New Roman" w:hAnsi="Times New Roman" w:cs="Times New Roman"/>
          <w:color w:val="000000"/>
          <w:sz w:val="24"/>
          <w:szCs w:val="24"/>
        </w:rPr>
        <w:t>http</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www</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centeroko</w:t>
      </w:r>
      <w:r w:rsidRPr="000C42E9">
        <w:rPr>
          <w:rFonts w:ascii="Times New Roman" w:hAnsi="Times New Roman" w:cs="Times New Roman"/>
          <w:color w:val="000000"/>
          <w:sz w:val="24"/>
          <w:szCs w:val="24"/>
          <w:lang w:val="ru-RU"/>
        </w:rPr>
        <w:t>.</w:t>
      </w:r>
      <w:r w:rsidRPr="00CE37FC">
        <w:rPr>
          <w:rFonts w:ascii="Times New Roman" w:hAnsi="Times New Roman" w:cs="Times New Roman"/>
          <w:color w:val="000000"/>
          <w:sz w:val="24"/>
          <w:szCs w:val="24"/>
        </w:rPr>
        <w:t>ru</w:t>
      </w:r>
      <w:r w:rsidRPr="000C42E9">
        <w:rPr>
          <w:rFonts w:ascii="Times New Roman" w:hAnsi="Times New Roman" w:cs="Times New Roman"/>
          <w:color w:val="000000"/>
          <w:sz w:val="24"/>
          <w:szCs w:val="24"/>
          <w:lang w:val="ru-RU"/>
        </w:rPr>
        <w:t xml:space="preserve"> </w:t>
      </w:r>
      <w:r w:rsidRPr="000C42E9">
        <w:rPr>
          <w:rFonts w:ascii="Times New Roman" w:hAnsi="Times New Roman" w:cs="Times New Roman"/>
          <w:sz w:val="24"/>
          <w:szCs w:val="24"/>
          <w:lang w:val="ru-RU"/>
        </w:rPr>
        <w:br/>
      </w:r>
      <w:bookmarkStart w:id="15" w:name="58b488b0-6075-4e79-8cce-36e3324edc42"/>
      <w:bookmarkEnd w:id="15"/>
      <w:r w:rsidRPr="000C42E9">
        <w:rPr>
          <w:rFonts w:ascii="Times New Roman" w:hAnsi="Times New Roman" w:cs="Times New Roman"/>
          <w:color w:val="333333"/>
          <w:sz w:val="24"/>
          <w:szCs w:val="24"/>
          <w:lang w:val="ru-RU"/>
        </w:rPr>
        <w:t>‌</w:t>
      </w:r>
      <w:r w:rsidRPr="000C42E9">
        <w:rPr>
          <w:rFonts w:ascii="Times New Roman" w:hAnsi="Times New Roman" w:cs="Times New Roman"/>
          <w:color w:val="000000"/>
          <w:sz w:val="24"/>
          <w:szCs w:val="24"/>
          <w:lang w:val="ru-RU"/>
        </w:rPr>
        <w:t>​</w:t>
      </w:r>
    </w:p>
    <w:p w:rsidR="00391BFD" w:rsidRPr="000C42E9" w:rsidRDefault="00391BFD" w:rsidP="00CE37FC">
      <w:pPr>
        <w:spacing w:line="240" w:lineRule="auto"/>
        <w:rPr>
          <w:rFonts w:ascii="Times New Roman" w:hAnsi="Times New Roman" w:cs="Times New Roman"/>
          <w:sz w:val="24"/>
          <w:szCs w:val="24"/>
          <w:lang w:val="ru-RU"/>
        </w:rPr>
        <w:sectPr w:rsidR="00391BFD" w:rsidRPr="000C42E9" w:rsidSect="002E2E3E">
          <w:pgSz w:w="11906" w:h="16383"/>
          <w:pgMar w:top="1134" w:right="850" w:bottom="1134" w:left="1701" w:header="720" w:footer="720" w:gutter="0"/>
          <w:cols w:space="720"/>
          <w:docGrid w:linePitch="299"/>
        </w:sectPr>
      </w:pPr>
    </w:p>
    <w:bookmarkEnd w:id="13"/>
    <w:p w:rsidR="0059041D" w:rsidRPr="000C42E9" w:rsidRDefault="0059041D" w:rsidP="00CE37FC">
      <w:pPr>
        <w:spacing w:line="240" w:lineRule="auto"/>
        <w:rPr>
          <w:rFonts w:ascii="Times New Roman" w:hAnsi="Times New Roman" w:cs="Times New Roman"/>
          <w:sz w:val="24"/>
          <w:szCs w:val="24"/>
          <w:lang w:val="ru-RU"/>
        </w:rPr>
      </w:pPr>
    </w:p>
    <w:sectPr w:rsidR="0059041D" w:rsidRPr="000C42E9" w:rsidSect="002E2E3E">
      <w:pgSz w:w="11907" w:h="16839" w:code="9"/>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283"/>
    <w:multiLevelType w:val="multilevel"/>
    <w:tmpl w:val="BB04147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0F5A49"/>
    <w:multiLevelType w:val="multilevel"/>
    <w:tmpl w:val="EF94A37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B1827"/>
    <w:multiLevelType w:val="multilevel"/>
    <w:tmpl w:val="719E2FA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A12DBD"/>
    <w:multiLevelType w:val="multilevel"/>
    <w:tmpl w:val="BF2EE12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0B5B0F"/>
    <w:multiLevelType w:val="multilevel"/>
    <w:tmpl w:val="43B6121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15637B"/>
    <w:multiLevelType w:val="multilevel"/>
    <w:tmpl w:val="837253D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B91074"/>
    <w:multiLevelType w:val="multilevel"/>
    <w:tmpl w:val="B8F2C6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6025AE"/>
    <w:multiLevelType w:val="multilevel"/>
    <w:tmpl w:val="8B1C4F8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76628F"/>
    <w:multiLevelType w:val="multilevel"/>
    <w:tmpl w:val="8E20E03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5959E5"/>
    <w:multiLevelType w:val="multilevel"/>
    <w:tmpl w:val="04C665E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8D782C"/>
    <w:multiLevelType w:val="multilevel"/>
    <w:tmpl w:val="25C0A2E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BC15C5"/>
    <w:multiLevelType w:val="multilevel"/>
    <w:tmpl w:val="B582F2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382C29"/>
    <w:multiLevelType w:val="multilevel"/>
    <w:tmpl w:val="C85637E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B436EA"/>
    <w:multiLevelType w:val="multilevel"/>
    <w:tmpl w:val="EF2C2DC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DF436B"/>
    <w:multiLevelType w:val="multilevel"/>
    <w:tmpl w:val="485A218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0F79B6"/>
    <w:multiLevelType w:val="multilevel"/>
    <w:tmpl w:val="F8AEDFC8"/>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A313F2"/>
    <w:multiLevelType w:val="multilevel"/>
    <w:tmpl w:val="B3B002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1944B0"/>
    <w:multiLevelType w:val="multilevel"/>
    <w:tmpl w:val="B5F2A556"/>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5868F1"/>
    <w:multiLevelType w:val="multilevel"/>
    <w:tmpl w:val="73D090E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D03929"/>
    <w:multiLevelType w:val="multilevel"/>
    <w:tmpl w:val="43FC8F7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437930"/>
    <w:multiLevelType w:val="multilevel"/>
    <w:tmpl w:val="F12A7A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877F82"/>
    <w:multiLevelType w:val="multilevel"/>
    <w:tmpl w:val="C9C29E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594284"/>
    <w:multiLevelType w:val="multilevel"/>
    <w:tmpl w:val="2DB849F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C96333"/>
    <w:multiLevelType w:val="multilevel"/>
    <w:tmpl w:val="F2BCD23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A33EE3"/>
    <w:multiLevelType w:val="multilevel"/>
    <w:tmpl w:val="742420C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E066D9"/>
    <w:multiLevelType w:val="multilevel"/>
    <w:tmpl w:val="AFE6ACE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603B5A"/>
    <w:multiLevelType w:val="multilevel"/>
    <w:tmpl w:val="5F06F92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071B20"/>
    <w:multiLevelType w:val="multilevel"/>
    <w:tmpl w:val="946C5D44"/>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CA47D4"/>
    <w:multiLevelType w:val="multilevel"/>
    <w:tmpl w:val="99D2AAC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326B36"/>
    <w:multiLevelType w:val="multilevel"/>
    <w:tmpl w:val="AFC4A4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4DD0EEC"/>
    <w:multiLevelType w:val="multilevel"/>
    <w:tmpl w:val="69F6674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7D75256"/>
    <w:multiLevelType w:val="multilevel"/>
    <w:tmpl w:val="D62251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5D0603"/>
    <w:multiLevelType w:val="multilevel"/>
    <w:tmpl w:val="8166B78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D8168C"/>
    <w:multiLevelType w:val="multilevel"/>
    <w:tmpl w:val="5316D50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385797"/>
    <w:multiLevelType w:val="multilevel"/>
    <w:tmpl w:val="21E48F9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9"/>
  </w:num>
  <w:num w:numId="3">
    <w:abstractNumId w:val="34"/>
  </w:num>
  <w:num w:numId="4">
    <w:abstractNumId w:val="33"/>
  </w:num>
  <w:num w:numId="5">
    <w:abstractNumId w:val="0"/>
  </w:num>
  <w:num w:numId="6">
    <w:abstractNumId w:val="1"/>
  </w:num>
  <w:num w:numId="7">
    <w:abstractNumId w:val="20"/>
  </w:num>
  <w:num w:numId="8">
    <w:abstractNumId w:val="7"/>
  </w:num>
  <w:num w:numId="9">
    <w:abstractNumId w:val="14"/>
  </w:num>
  <w:num w:numId="10">
    <w:abstractNumId w:val="6"/>
  </w:num>
  <w:num w:numId="11">
    <w:abstractNumId w:val="21"/>
  </w:num>
  <w:num w:numId="12">
    <w:abstractNumId w:val="26"/>
  </w:num>
  <w:num w:numId="13">
    <w:abstractNumId w:val="32"/>
  </w:num>
  <w:num w:numId="14">
    <w:abstractNumId w:val="3"/>
  </w:num>
  <w:num w:numId="15">
    <w:abstractNumId w:val="16"/>
  </w:num>
  <w:num w:numId="16">
    <w:abstractNumId w:val="12"/>
  </w:num>
  <w:num w:numId="17">
    <w:abstractNumId w:val="28"/>
  </w:num>
  <w:num w:numId="18">
    <w:abstractNumId w:val="8"/>
  </w:num>
  <w:num w:numId="19">
    <w:abstractNumId w:val="13"/>
  </w:num>
  <w:num w:numId="20">
    <w:abstractNumId w:val="5"/>
  </w:num>
  <w:num w:numId="21">
    <w:abstractNumId w:val="31"/>
  </w:num>
  <w:num w:numId="22">
    <w:abstractNumId w:val="2"/>
  </w:num>
  <w:num w:numId="23">
    <w:abstractNumId w:val="10"/>
  </w:num>
  <w:num w:numId="24">
    <w:abstractNumId w:val="19"/>
  </w:num>
  <w:num w:numId="25">
    <w:abstractNumId w:val="4"/>
  </w:num>
  <w:num w:numId="26">
    <w:abstractNumId w:val="30"/>
  </w:num>
  <w:num w:numId="27">
    <w:abstractNumId w:val="17"/>
  </w:num>
  <w:num w:numId="28">
    <w:abstractNumId w:val="15"/>
  </w:num>
  <w:num w:numId="29">
    <w:abstractNumId w:val="22"/>
  </w:num>
  <w:num w:numId="30">
    <w:abstractNumId w:val="25"/>
  </w:num>
  <w:num w:numId="31">
    <w:abstractNumId w:val="24"/>
  </w:num>
  <w:num w:numId="32">
    <w:abstractNumId w:val="9"/>
  </w:num>
  <w:num w:numId="33">
    <w:abstractNumId w:val="23"/>
  </w:num>
  <w:num w:numId="34">
    <w:abstractNumId w:val="2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91BFD"/>
    <w:rsid w:val="000C42E9"/>
    <w:rsid w:val="00287719"/>
    <w:rsid w:val="002E2E3E"/>
    <w:rsid w:val="00391BFD"/>
    <w:rsid w:val="0059041D"/>
    <w:rsid w:val="0081220E"/>
    <w:rsid w:val="00B25E5A"/>
    <w:rsid w:val="00CE37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B129"/>
  <w15:docId w15:val="{84A3D5EE-6677-48A3-B4A7-E249ECF7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aa8c" TargetMode="Externa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theme" Target="theme/theme1.xm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66</Pages>
  <Words>17311</Words>
  <Characters>98675</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8</cp:revision>
  <dcterms:created xsi:type="dcterms:W3CDTF">2023-09-02T17:34:00Z</dcterms:created>
  <dcterms:modified xsi:type="dcterms:W3CDTF">2023-09-13T13:13:00Z</dcterms:modified>
</cp:coreProperties>
</file>